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3B" w:rsidRDefault="0070153B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275844">
        <w:rPr>
          <w:rFonts w:ascii="Arial" w:hAnsi="Arial" w:cs="Arial"/>
          <w:b/>
          <w:sz w:val="28"/>
          <w:szCs w:val="28"/>
        </w:rPr>
        <w:t>12/2020</w:t>
      </w:r>
    </w:p>
    <w:p w:rsidR="00C83560" w:rsidRPr="00D959FA" w:rsidRDefault="00E60B94" w:rsidP="001B50D2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275844">
        <w:rPr>
          <w:rFonts w:ascii="Arial" w:hAnsi="Arial" w:cs="Arial"/>
          <w:sz w:val="22"/>
        </w:rPr>
        <w:t xml:space="preserve">6 kwietnia 2020 roku </w:t>
      </w: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sz w:val="22"/>
        </w:rPr>
      </w:pPr>
    </w:p>
    <w:p w:rsidR="00762177" w:rsidRPr="00762177" w:rsidRDefault="00E60B94" w:rsidP="001B50D2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C83560" w:rsidRDefault="0013615C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</w:t>
      </w:r>
      <w:r w:rsidR="00E60B94" w:rsidRPr="00D959FA">
        <w:rPr>
          <w:rFonts w:ascii="Arial" w:hAnsi="Arial" w:cs="Arial"/>
          <w:b/>
          <w:sz w:val="22"/>
        </w:rPr>
        <w:t>program</w:t>
      </w:r>
      <w:r w:rsidR="004E36EF">
        <w:rPr>
          <w:rFonts w:ascii="Arial" w:hAnsi="Arial" w:cs="Arial"/>
          <w:b/>
          <w:sz w:val="22"/>
        </w:rPr>
        <w:t>u</w:t>
      </w:r>
      <w:r w:rsidR="00E60B94" w:rsidRPr="00D959FA">
        <w:rPr>
          <w:rFonts w:ascii="Arial" w:hAnsi="Arial" w:cs="Arial"/>
          <w:b/>
          <w:sz w:val="22"/>
        </w:rPr>
        <w:t xml:space="preserve"> studiów </w:t>
      </w:r>
      <w:r w:rsidR="001018C1">
        <w:rPr>
          <w:rFonts w:ascii="Arial" w:hAnsi="Arial" w:cs="Arial"/>
          <w:b/>
          <w:sz w:val="22"/>
        </w:rPr>
        <w:t>wyższych</w:t>
      </w:r>
    </w:p>
    <w:p w:rsidR="00300C36" w:rsidRDefault="00334A0B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kierunku </w:t>
      </w:r>
      <w:r w:rsidR="00A35EE4">
        <w:rPr>
          <w:rFonts w:ascii="Arial" w:hAnsi="Arial" w:cs="Arial"/>
          <w:b/>
          <w:sz w:val="22"/>
        </w:rPr>
        <w:t xml:space="preserve">Zarządzanie projektami </w:t>
      </w:r>
    </w:p>
    <w:p w:rsidR="006A3F74" w:rsidRPr="00D959FA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D959FA" w:rsidRPr="00D959FA" w:rsidRDefault="00D959FA" w:rsidP="000F1A13">
      <w:pPr>
        <w:spacing w:line="240" w:lineRule="auto"/>
        <w:rPr>
          <w:rFonts w:ascii="Arial" w:hAnsi="Arial" w:cs="Arial"/>
          <w:color w:val="000000"/>
          <w:sz w:val="22"/>
        </w:rPr>
      </w:pPr>
      <w:r w:rsidRPr="00D959FA">
        <w:rPr>
          <w:rFonts w:ascii="Arial" w:hAnsi="Arial" w:cs="Arial"/>
          <w:color w:val="000000"/>
          <w:sz w:val="22"/>
        </w:rPr>
        <w:t>Działając na podstawie art. 28 ust. 1 pkt 11 ustawy z dnia 20 lipca 2018 r. Prawo o szkolnictwie wyższym i nauce (</w:t>
      </w:r>
      <w:r w:rsidR="00C750BF">
        <w:rPr>
          <w:rFonts w:ascii="Arial" w:hAnsi="Arial" w:cs="Arial"/>
          <w:color w:val="000000"/>
          <w:sz w:val="22"/>
        </w:rPr>
        <w:t>tekst  </w:t>
      </w:r>
      <w:r w:rsidR="006E7FD2">
        <w:rPr>
          <w:rFonts w:ascii="Arial" w:hAnsi="Arial" w:cs="Arial"/>
          <w:color w:val="000000"/>
          <w:sz w:val="22"/>
        </w:rPr>
        <w:t xml:space="preserve">jedn. </w:t>
      </w:r>
      <w:r w:rsidR="00CE731A">
        <w:rPr>
          <w:rFonts w:ascii="Arial" w:hAnsi="Arial" w:cs="Arial"/>
          <w:color w:val="000000"/>
          <w:sz w:val="22"/>
        </w:rPr>
        <w:t xml:space="preserve">Dz.U. </w:t>
      </w:r>
      <w:r w:rsidRPr="00D959FA">
        <w:rPr>
          <w:rFonts w:ascii="Arial" w:hAnsi="Arial" w:cs="Arial"/>
          <w:color w:val="000000"/>
          <w:sz w:val="22"/>
        </w:rPr>
        <w:t xml:space="preserve">z 2020 r. poz. 85, z późn. zm.), </w:t>
      </w:r>
      <w:r w:rsidR="00C750BF">
        <w:rPr>
          <w:rFonts w:ascii="Arial" w:hAnsi="Arial" w:cs="Arial"/>
          <w:color w:val="000000"/>
          <w:sz w:val="22"/>
        </w:rPr>
        <w:br/>
      </w:r>
      <w:r w:rsidRPr="00D959FA">
        <w:rPr>
          <w:rFonts w:ascii="Arial" w:hAnsi="Arial" w:cs="Arial"/>
          <w:color w:val="000000"/>
          <w:sz w:val="22"/>
        </w:rPr>
        <w:t xml:space="preserve">§ 14 ust. 1 pkt 11 i § 74 ust. 1 Statutu Uniwersytetu Ekonomicznego w Krakowie oraz </w:t>
      </w:r>
      <w:r w:rsidRPr="00D959FA">
        <w:rPr>
          <w:rFonts w:ascii="Arial" w:hAnsi="Arial" w:cs="Arial"/>
          <w:sz w:val="22"/>
        </w:rPr>
        <w:t>Uchwały Senatu Uniwersytetu Ekonomicznego w Krakowie nr 52/2019 z dnia 23 września 2019 r. w sprawie zasad opracowywania programów studiów wyższych w Uniwersytecie Ekonomicznym w Krakowie</w:t>
      </w:r>
      <w:r w:rsidRPr="00D959FA">
        <w:rPr>
          <w:rFonts w:ascii="Arial" w:hAnsi="Arial" w:cs="Arial"/>
          <w:color w:val="000000"/>
          <w:sz w:val="22"/>
        </w:rPr>
        <w:t>, uchwala się, co następuje:</w:t>
      </w:r>
    </w:p>
    <w:p w:rsidR="006A3F74" w:rsidRPr="0087555A" w:rsidRDefault="006A3F74" w:rsidP="000F1A13">
      <w:pPr>
        <w:spacing w:line="240" w:lineRule="auto"/>
        <w:rPr>
          <w:rFonts w:ascii="Arial" w:hAnsi="Arial" w:cs="Arial"/>
          <w:sz w:val="22"/>
        </w:rPr>
      </w:pPr>
    </w:p>
    <w:p w:rsidR="00D959FA" w:rsidRPr="0087555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87555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87555A">
        <w:rPr>
          <w:rFonts w:ascii="Arial" w:hAnsi="Arial" w:cs="Arial"/>
          <w:sz w:val="22"/>
        </w:rPr>
        <w:t>§ 1</w:t>
      </w:r>
    </w:p>
    <w:p w:rsidR="00E60B94" w:rsidRPr="00D959FA" w:rsidRDefault="00E60B94" w:rsidP="000F1A13">
      <w:pPr>
        <w:spacing w:before="120" w:line="240" w:lineRule="auto"/>
        <w:rPr>
          <w:rFonts w:ascii="Arial" w:hAnsi="Arial" w:cs="Arial"/>
          <w:sz w:val="22"/>
        </w:rPr>
      </w:pPr>
      <w:r w:rsidRPr="00692596">
        <w:rPr>
          <w:rFonts w:ascii="Arial" w:hAnsi="Arial" w:cs="Arial"/>
          <w:sz w:val="22"/>
        </w:rPr>
        <w:t>U</w:t>
      </w:r>
      <w:r w:rsidR="002F713A">
        <w:rPr>
          <w:rFonts w:ascii="Arial" w:hAnsi="Arial" w:cs="Arial"/>
          <w:sz w:val="22"/>
        </w:rPr>
        <w:t>sta</w:t>
      </w:r>
      <w:r w:rsidRPr="00692596">
        <w:rPr>
          <w:rFonts w:ascii="Arial" w:hAnsi="Arial" w:cs="Arial"/>
          <w:sz w:val="22"/>
        </w:rPr>
        <w:t xml:space="preserve">la się </w:t>
      </w:r>
      <w:r w:rsidR="00AB40B0" w:rsidRPr="00692596">
        <w:rPr>
          <w:rFonts w:ascii="Arial" w:hAnsi="Arial" w:cs="Arial"/>
          <w:sz w:val="22"/>
        </w:rPr>
        <w:t>program</w:t>
      </w:r>
      <w:r w:rsidRPr="00692596">
        <w:rPr>
          <w:rFonts w:ascii="Arial" w:hAnsi="Arial" w:cs="Arial"/>
          <w:sz w:val="22"/>
        </w:rPr>
        <w:t xml:space="preserve"> </w:t>
      </w:r>
      <w:r w:rsidR="00334A0B" w:rsidRPr="00AB40B0">
        <w:rPr>
          <w:rFonts w:ascii="Arial" w:hAnsi="Arial" w:cs="Arial"/>
          <w:i/>
          <w:sz w:val="22"/>
        </w:rPr>
        <w:t>stacjonarn</w:t>
      </w:r>
      <w:r w:rsidR="00334A0B">
        <w:rPr>
          <w:rFonts w:ascii="Arial" w:hAnsi="Arial" w:cs="Arial"/>
          <w:i/>
          <w:sz w:val="22"/>
        </w:rPr>
        <w:t>ych</w:t>
      </w:r>
      <w:r w:rsidR="00A35EE4">
        <w:rPr>
          <w:rFonts w:ascii="Arial" w:hAnsi="Arial" w:cs="Arial"/>
          <w:i/>
          <w:sz w:val="22"/>
        </w:rPr>
        <w:t xml:space="preserve"> i </w:t>
      </w:r>
      <w:r w:rsidR="00334A0B" w:rsidRPr="00AB40B0">
        <w:rPr>
          <w:rFonts w:ascii="Arial" w:hAnsi="Arial" w:cs="Arial"/>
          <w:i/>
          <w:sz w:val="22"/>
        </w:rPr>
        <w:t>niestacjonarn</w:t>
      </w:r>
      <w:r w:rsidR="00A35EE4">
        <w:rPr>
          <w:rFonts w:ascii="Arial" w:hAnsi="Arial" w:cs="Arial"/>
          <w:i/>
          <w:sz w:val="22"/>
        </w:rPr>
        <w:t>ych</w:t>
      </w:r>
      <w:r w:rsidR="00334A0B">
        <w:rPr>
          <w:rFonts w:ascii="Arial" w:hAnsi="Arial" w:cs="Arial"/>
          <w:sz w:val="22"/>
        </w:rPr>
        <w:t xml:space="preserve"> studiów </w:t>
      </w:r>
      <w:r w:rsidR="00A35EE4">
        <w:rPr>
          <w:rFonts w:ascii="Arial" w:hAnsi="Arial" w:cs="Arial"/>
          <w:sz w:val="22"/>
        </w:rPr>
        <w:t xml:space="preserve">pierwszego i drugiego </w:t>
      </w:r>
      <w:r w:rsidR="00334A0B">
        <w:rPr>
          <w:rFonts w:ascii="Arial" w:hAnsi="Arial" w:cs="Arial"/>
          <w:sz w:val="22"/>
        </w:rPr>
        <w:t xml:space="preserve">stopnia o profilu </w:t>
      </w:r>
      <w:r w:rsidR="00A35EE4">
        <w:rPr>
          <w:rFonts w:ascii="Arial" w:hAnsi="Arial" w:cs="Arial"/>
          <w:sz w:val="22"/>
        </w:rPr>
        <w:t xml:space="preserve">ogólnoakademickim </w:t>
      </w:r>
      <w:r w:rsidR="00334A0B">
        <w:rPr>
          <w:rFonts w:ascii="Arial" w:hAnsi="Arial" w:cs="Arial"/>
          <w:sz w:val="22"/>
        </w:rPr>
        <w:t xml:space="preserve">na kierunku </w:t>
      </w:r>
      <w:r w:rsidR="00A35EE4" w:rsidRPr="007375DA">
        <w:rPr>
          <w:rFonts w:ascii="Arial" w:hAnsi="Arial" w:cs="Arial"/>
          <w:b/>
          <w:sz w:val="22"/>
        </w:rPr>
        <w:t>Zarządzanie projektami</w:t>
      </w:r>
      <w:r w:rsidR="00334A0B">
        <w:rPr>
          <w:rFonts w:ascii="Arial" w:hAnsi="Arial" w:cs="Arial"/>
          <w:sz w:val="22"/>
        </w:rPr>
        <w:t xml:space="preserve">, </w:t>
      </w:r>
      <w:r w:rsidR="00ED4F33">
        <w:rPr>
          <w:rFonts w:ascii="Arial" w:hAnsi="Arial" w:cs="Arial"/>
          <w:sz w:val="22"/>
        </w:rPr>
        <w:t>które będą prowadzone w</w:t>
      </w:r>
      <w:r w:rsidR="00334A0B">
        <w:rPr>
          <w:rFonts w:ascii="Arial" w:hAnsi="Arial" w:cs="Arial"/>
          <w:sz w:val="22"/>
        </w:rPr>
        <w:t xml:space="preserve"> Instytucie </w:t>
      </w:r>
      <w:r w:rsidR="00A35EE4">
        <w:rPr>
          <w:rFonts w:ascii="Arial" w:hAnsi="Arial" w:cs="Arial"/>
          <w:sz w:val="22"/>
        </w:rPr>
        <w:t>Zarządzania</w:t>
      </w:r>
      <w:r w:rsidR="00334A0B">
        <w:rPr>
          <w:rFonts w:ascii="Arial" w:hAnsi="Arial" w:cs="Arial"/>
          <w:sz w:val="22"/>
        </w:rPr>
        <w:t xml:space="preserve">, </w:t>
      </w:r>
      <w:r w:rsidRPr="00D959FA">
        <w:rPr>
          <w:rFonts w:ascii="Arial" w:hAnsi="Arial" w:cs="Arial"/>
          <w:sz w:val="22"/>
        </w:rPr>
        <w:t>w brz</w:t>
      </w:r>
      <w:r w:rsidR="00334A0B">
        <w:rPr>
          <w:rFonts w:ascii="Arial" w:hAnsi="Arial" w:cs="Arial"/>
          <w:sz w:val="22"/>
        </w:rPr>
        <w:t>mieniu określonym w załączniku</w:t>
      </w:r>
      <w:r w:rsidRPr="00D959FA">
        <w:rPr>
          <w:rFonts w:ascii="Arial" w:hAnsi="Arial" w:cs="Arial"/>
          <w:sz w:val="22"/>
        </w:rPr>
        <w:t xml:space="preserve"> do niniejszej uchwały</w:t>
      </w:r>
      <w:r w:rsidR="0070219B" w:rsidRPr="00D959FA">
        <w:rPr>
          <w:rFonts w:ascii="Arial" w:hAnsi="Arial" w:cs="Arial"/>
          <w:sz w:val="22"/>
        </w:rPr>
        <w:t>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0F1A13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 w:rsidR="00035218">
        <w:rPr>
          <w:rFonts w:ascii="Arial" w:hAnsi="Arial" w:cs="Arial"/>
          <w:sz w:val="22"/>
        </w:rPr>
        <w:t xml:space="preserve">, z zastosowaniem do studiów rozpoczynających się od roku akademickiego </w:t>
      </w:r>
      <w:r w:rsidR="00A35EE4">
        <w:rPr>
          <w:rFonts w:ascii="Arial" w:hAnsi="Arial" w:cs="Arial"/>
          <w:sz w:val="22"/>
        </w:rPr>
        <w:t>202</w:t>
      </w:r>
      <w:r w:rsidR="009F0C3D">
        <w:rPr>
          <w:rFonts w:ascii="Arial" w:hAnsi="Arial" w:cs="Arial"/>
          <w:sz w:val="22"/>
        </w:rPr>
        <w:t>1</w:t>
      </w:r>
      <w:r w:rsidR="00A35EE4">
        <w:rPr>
          <w:rFonts w:ascii="Arial" w:hAnsi="Arial" w:cs="Arial"/>
          <w:sz w:val="22"/>
        </w:rPr>
        <w:t>/202</w:t>
      </w:r>
      <w:r w:rsidR="009F0C3D">
        <w:rPr>
          <w:rFonts w:ascii="Arial" w:hAnsi="Arial" w:cs="Arial"/>
          <w:sz w:val="22"/>
        </w:rPr>
        <w:t>2</w:t>
      </w:r>
      <w:r w:rsidR="00A35EE4">
        <w:rPr>
          <w:rFonts w:ascii="Arial" w:hAnsi="Arial" w:cs="Arial"/>
          <w:sz w:val="22"/>
        </w:rPr>
        <w:t>.</w:t>
      </w:r>
    </w:p>
    <w:p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75844">
        <w:rPr>
          <w:rFonts w:ascii="Arial" w:hAnsi="Arial" w:cs="Arial"/>
          <w:sz w:val="22"/>
        </w:rPr>
        <w:t xml:space="preserve">Prof. UEK dr hab. inż. Andrzej Chochół </w:t>
      </w:r>
      <w:bookmarkStart w:id="0" w:name="_GoBack"/>
      <w:bookmarkEnd w:id="0"/>
    </w:p>
    <w:sectPr w:rsidR="00A9471A" w:rsidRPr="00D959FA" w:rsidSect="00C72C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21" w:rsidRDefault="00EF5F21" w:rsidP="00C83560">
      <w:pPr>
        <w:spacing w:line="240" w:lineRule="auto"/>
      </w:pPr>
      <w:r>
        <w:separator/>
      </w:r>
    </w:p>
  </w:endnote>
  <w:endnote w:type="continuationSeparator" w:id="0">
    <w:p w:rsidR="00EF5F21" w:rsidRDefault="00EF5F21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21" w:rsidRDefault="00EF5F21" w:rsidP="00C83560">
      <w:pPr>
        <w:spacing w:line="240" w:lineRule="auto"/>
      </w:pPr>
      <w:r>
        <w:separator/>
      </w:r>
    </w:p>
  </w:footnote>
  <w:footnote w:type="continuationSeparator" w:id="0">
    <w:p w:rsidR="00EF5F21" w:rsidRDefault="00EF5F21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35218"/>
    <w:rsid w:val="000A4C92"/>
    <w:rsid w:val="000B5E2A"/>
    <w:rsid w:val="000C6718"/>
    <w:rsid w:val="000F1A13"/>
    <w:rsid w:val="001018C1"/>
    <w:rsid w:val="001061CE"/>
    <w:rsid w:val="00120099"/>
    <w:rsid w:val="00125A8A"/>
    <w:rsid w:val="0013615C"/>
    <w:rsid w:val="00190F25"/>
    <w:rsid w:val="001B50D2"/>
    <w:rsid w:val="001F0ABA"/>
    <w:rsid w:val="00275844"/>
    <w:rsid w:val="002F713A"/>
    <w:rsid w:val="00300C36"/>
    <w:rsid w:val="00334A0B"/>
    <w:rsid w:val="003547F9"/>
    <w:rsid w:val="003712B2"/>
    <w:rsid w:val="003A54A7"/>
    <w:rsid w:val="003F36E4"/>
    <w:rsid w:val="00447F05"/>
    <w:rsid w:val="004933D2"/>
    <w:rsid w:val="004A36A9"/>
    <w:rsid w:val="004B177F"/>
    <w:rsid w:val="004E36EF"/>
    <w:rsid w:val="00523B34"/>
    <w:rsid w:val="00533F3F"/>
    <w:rsid w:val="005A6D6C"/>
    <w:rsid w:val="005B0012"/>
    <w:rsid w:val="00603FF0"/>
    <w:rsid w:val="00631505"/>
    <w:rsid w:val="00650DF4"/>
    <w:rsid w:val="00692596"/>
    <w:rsid w:val="006A3F74"/>
    <w:rsid w:val="006E7FD2"/>
    <w:rsid w:val="0070153B"/>
    <w:rsid w:val="0070219B"/>
    <w:rsid w:val="00711667"/>
    <w:rsid w:val="00722265"/>
    <w:rsid w:val="00730175"/>
    <w:rsid w:val="007375DA"/>
    <w:rsid w:val="00762177"/>
    <w:rsid w:val="00764B43"/>
    <w:rsid w:val="007B4E5A"/>
    <w:rsid w:val="007D6539"/>
    <w:rsid w:val="0087555A"/>
    <w:rsid w:val="008A16CB"/>
    <w:rsid w:val="008A2E31"/>
    <w:rsid w:val="008C28D3"/>
    <w:rsid w:val="00937A91"/>
    <w:rsid w:val="009E13D6"/>
    <w:rsid w:val="009F0C3D"/>
    <w:rsid w:val="009F31BC"/>
    <w:rsid w:val="00A04E4A"/>
    <w:rsid w:val="00A32FB5"/>
    <w:rsid w:val="00A35EE4"/>
    <w:rsid w:val="00A62080"/>
    <w:rsid w:val="00A660D7"/>
    <w:rsid w:val="00A9471A"/>
    <w:rsid w:val="00AB40B0"/>
    <w:rsid w:val="00B1339C"/>
    <w:rsid w:val="00B17047"/>
    <w:rsid w:val="00B46D67"/>
    <w:rsid w:val="00B97056"/>
    <w:rsid w:val="00BA2F5E"/>
    <w:rsid w:val="00C72C3D"/>
    <w:rsid w:val="00C750BF"/>
    <w:rsid w:val="00C83560"/>
    <w:rsid w:val="00CE731A"/>
    <w:rsid w:val="00D02C7C"/>
    <w:rsid w:val="00D27059"/>
    <w:rsid w:val="00D440B6"/>
    <w:rsid w:val="00D46B66"/>
    <w:rsid w:val="00D56CD4"/>
    <w:rsid w:val="00D959FA"/>
    <w:rsid w:val="00DE7F69"/>
    <w:rsid w:val="00DE7F7F"/>
    <w:rsid w:val="00E123FE"/>
    <w:rsid w:val="00E60B94"/>
    <w:rsid w:val="00ED4F33"/>
    <w:rsid w:val="00EF5F21"/>
    <w:rsid w:val="00F06762"/>
    <w:rsid w:val="00F7074B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D8DD"/>
  <w15:docId w15:val="{E0A55B6D-A89F-42C0-9FF8-6262A78A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2020-04-14T08:51:00Z</cp:lastPrinted>
  <dcterms:created xsi:type="dcterms:W3CDTF">2020-04-14T08:52:00Z</dcterms:created>
  <dcterms:modified xsi:type="dcterms:W3CDTF">2020-04-14T08:52:00Z</dcterms:modified>
</cp:coreProperties>
</file>