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0BAE1" w14:textId="77777777" w:rsidR="00DA3849" w:rsidRPr="00303933" w:rsidRDefault="00DA3849" w:rsidP="005E6CE2">
      <w:pPr>
        <w:spacing w:line="228" w:lineRule="auto"/>
        <w:jc w:val="center"/>
        <w:rPr>
          <w:rFonts w:ascii="Arial" w:hAnsi="Arial" w:cs="Arial"/>
          <w:sz w:val="22"/>
        </w:rPr>
      </w:pPr>
      <w:r w:rsidRPr="00303933">
        <w:rPr>
          <w:rFonts w:ascii="Arial" w:hAnsi="Arial" w:cs="Arial"/>
          <w:b/>
          <w:sz w:val="22"/>
        </w:rPr>
        <w:t xml:space="preserve">UCHWAŁA </w:t>
      </w:r>
    </w:p>
    <w:p w14:paraId="65EE1C9B" w14:textId="77777777" w:rsidR="00DA3849" w:rsidRPr="00303933" w:rsidRDefault="00DA3849" w:rsidP="005E6CE2">
      <w:pPr>
        <w:spacing w:line="228" w:lineRule="auto"/>
        <w:jc w:val="center"/>
        <w:rPr>
          <w:rFonts w:ascii="Arial" w:hAnsi="Arial" w:cs="Arial"/>
          <w:b/>
          <w:sz w:val="22"/>
        </w:rPr>
      </w:pPr>
      <w:r w:rsidRPr="00303933">
        <w:rPr>
          <w:rFonts w:ascii="Arial" w:hAnsi="Arial" w:cs="Arial"/>
          <w:b/>
          <w:sz w:val="22"/>
        </w:rPr>
        <w:t xml:space="preserve"> Senatu Uniwersytetu Ekonomicznego w Krakowie </w:t>
      </w:r>
    </w:p>
    <w:p w14:paraId="7ACC6276" w14:textId="5B14CA81" w:rsidR="00DA3849" w:rsidRPr="00303933" w:rsidRDefault="00DA3849" w:rsidP="005E6CE2">
      <w:pPr>
        <w:spacing w:line="228" w:lineRule="auto"/>
        <w:jc w:val="center"/>
        <w:rPr>
          <w:rFonts w:ascii="Arial" w:hAnsi="Arial" w:cs="Arial"/>
          <w:sz w:val="22"/>
        </w:rPr>
      </w:pPr>
      <w:r w:rsidRPr="00303933">
        <w:rPr>
          <w:rFonts w:ascii="Arial" w:hAnsi="Arial" w:cs="Arial"/>
          <w:b/>
          <w:sz w:val="22"/>
        </w:rPr>
        <w:t xml:space="preserve">nr </w:t>
      </w:r>
      <w:r w:rsidR="007E12A7">
        <w:rPr>
          <w:rFonts w:ascii="Arial" w:hAnsi="Arial" w:cs="Arial"/>
          <w:b/>
          <w:sz w:val="22"/>
        </w:rPr>
        <w:t>27/2020</w:t>
      </w:r>
    </w:p>
    <w:p w14:paraId="0DEA4840" w14:textId="6F751C38" w:rsidR="00DA3849" w:rsidRPr="00303933" w:rsidRDefault="00DA3849" w:rsidP="005E6CE2">
      <w:pPr>
        <w:spacing w:line="228" w:lineRule="auto"/>
        <w:jc w:val="center"/>
        <w:rPr>
          <w:rFonts w:ascii="Arial" w:hAnsi="Arial" w:cs="Arial"/>
          <w:sz w:val="22"/>
        </w:rPr>
      </w:pPr>
      <w:r w:rsidRPr="00303933">
        <w:rPr>
          <w:rFonts w:ascii="Arial" w:hAnsi="Arial" w:cs="Arial"/>
          <w:sz w:val="22"/>
        </w:rPr>
        <w:t xml:space="preserve">z dnia </w:t>
      </w:r>
      <w:r w:rsidR="007E12A7">
        <w:rPr>
          <w:rFonts w:ascii="Arial" w:hAnsi="Arial" w:cs="Arial"/>
          <w:sz w:val="22"/>
        </w:rPr>
        <w:t xml:space="preserve">28 maja 2020 roku </w:t>
      </w:r>
    </w:p>
    <w:p w14:paraId="6FE26AA2" w14:textId="77777777" w:rsidR="00DA3849" w:rsidRPr="00303933" w:rsidRDefault="00DA3849" w:rsidP="005E6CE2">
      <w:pPr>
        <w:spacing w:line="228" w:lineRule="auto"/>
        <w:jc w:val="center"/>
        <w:rPr>
          <w:rFonts w:ascii="Arial" w:hAnsi="Arial" w:cs="Arial"/>
          <w:sz w:val="22"/>
        </w:rPr>
      </w:pPr>
    </w:p>
    <w:p w14:paraId="5C21A935" w14:textId="77777777" w:rsidR="00DA3849" w:rsidRPr="00303933" w:rsidRDefault="00DA3849" w:rsidP="005E6CE2">
      <w:pPr>
        <w:spacing w:after="60" w:line="228" w:lineRule="auto"/>
        <w:jc w:val="center"/>
        <w:rPr>
          <w:rFonts w:ascii="Arial" w:hAnsi="Arial" w:cs="Arial"/>
          <w:sz w:val="22"/>
        </w:rPr>
      </w:pPr>
      <w:r w:rsidRPr="00303933">
        <w:rPr>
          <w:rFonts w:ascii="Arial" w:hAnsi="Arial" w:cs="Arial"/>
          <w:sz w:val="22"/>
        </w:rPr>
        <w:t xml:space="preserve">w sprawie </w:t>
      </w:r>
    </w:p>
    <w:p w14:paraId="126546E0" w14:textId="77777777" w:rsidR="00DA3849" w:rsidRPr="00303933" w:rsidRDefault="00DA3849" w:rsidP="005E6CE2">
      <w:pPr>
        <w:spacing w:line="228" w:lineRule="auto"/>
        <w:jc w:val="center"/>
        <w:rPr>
          <w:rFonts w:ascii="Arial" w:eastAsia="Helvetica" w:hAnsi="Arial" w:cs="Arial"/>
          <w:b/>
          <w:sz w:val="22"/>
        </w:rPr>
      </w:pPr>
      <w:r w:rsidRPr="00303933">
        <w:rPr>
          <w:rFonts w:ascii="Arial" w:hAnsi="Arial" w:cs="Arial"/>
          <w:b/>
          <w:sz w:val="22"/>
        </w:rPr>
        <w:t>zmiany w Statucie Uniwersytetu Ekonomicznego w Krakowie</w:t>
      </w:r>
    </w:p>
    <w:p w14:paraId="525CB313" w14:textId="77777777" w:rsidR="00DA3849" w:rsidRPr="00303933" w:rsidRDefault="00DA3849" w:rsidP="005E6CE2">
      <w:pPr>
        <w:spacing w:line="228" w:lineRule="auto"/>
        <w:jc w:val="center"/>
        <w:rPr>
          <w:rFonts w:ascii="Arial" w:hAnsi="Arial" w:cs="Arial"/>
          <w:b/>
          <w:sz w:val="22"/>
        </w:rPr>
      </w:pPr>
    </w:p>
    <w:p w14:paraId="494EC67B" w14:textId="77777777" w:rsidR="00DA3849" w:rsidRPr="00303933" w:rsidRDefault="00DA3849" w:rsidP="005E6CE2">
      <w:pPr>
        <w:spacing w:line="228" w:lineRule="auto"/>
        <w:jc w:val="center"/>
        <w:rPr>
          <w:rFonts w:ascii="Arial" w:hAnsi="Arial" w:cs="Arial"/>
          <w:b/>
          <w:sz w:val="22"/>
        </w:rPr>
      </w:pPr>
    </w:p>
    <w:p w14:paraId="6E2129B5" w14:textId="77777777" w:rsidR="00DA3849" w:rsidRPr="00303933" w:rsidRDefault="00DA3849" w:rsidP="005E6CE2">
      <w:pPr>
        <w:spacing w:line="228" w:lineRule="auto"/>
        <w:jc w:val="center"/>
        <w:rPr>
          <w:rFonts w:ascii="Arial" w:hAnsi="Arial" w:cs="Arial"/>
          <w:b/>
          <w:sz w:val="22"/>
        </w:rPr>
      </w:pPr>
    </w:p>
    <w:p w14:paraId="0949FA78" w14:textId="2A24DF10" w:rsidR="00DA3849" w:rsidRPr="00303933" w:rsidRDefault="00DA3849" w:rsidP="005E6CE2">
      <w:pPr>
        <w:spacing w:line="240" w:lineRule="auto"/>
        <w:rPr>
          <w:rFonts w:ascii="Arial" w:hAnsi="Arial" w:cs="Arial"/>
          <w:sz w:val="22"/>
        </w:rPr>
      </w:pPr>
      <w:r w:rsidRPr="00303933">
        <w:rPr>
          <w:rFonts w:ascii="Arial" w:hAnsi="Arial" w:cs="Arial"/>
          <w:color w:val="000000"/>
          <w:sz w:val="22"/>
        </w:rPr>
        <w:t>Działając na podstawie art.</w:t>
      </w:r>
      <w:r w:rsidR="00E11434" w:rsidRPr="00303933">
        <w:rPr>
          <w:rFonts w:ascii="Arial" w:hAnsi="Arial" w:cs="Arial"/>
          <w:color w:val="000000"/>
          <w:sz w:val="22"/>
        </w:rPr>
        <w:t xml:space="preserve"> </w:t>
      </w:r>
      <w:r w:rsidRPr="00303933">
        <w:rPr>
          <w:rFonts w:ascii="Arial" w:hAnsi="Arial" w:cs="Arial"/>
          <w:color w:val="000000"/>
          <w:sz w:val="22"/>
        </w:rPr>
        <w:t>28 ust.</w:t>
      </w:r>
      <w:r w:rsidR="00E11434" w:rsidRPr="00303933">
        <w:rPr>
          <w:rFonts w:ascii="Arial" w:hAnsi="Arial" w:cs="Arial"/>
          <w:color w:val="000000"/>
          <w:sz w:val="22"/>
        </w:rPr>
        <w:t xml:space="preserve"> </w:t>
      </w:r>
      <w:r w:rsidRPr="00303933">
        <w:rPr>
          <w:rFonts w:ascii="Arial" w:hAnsi="Arial" w:cs="Arial"/>
          <w:color w:val="000000"/>
          <w:sz w:val="22"/>
        </w:rPr>
        <w:t>1 pkt 1 ustawy z dnia 20 lipca 2018 r. Prawo o szkolnictwie wyższym i nauce (tekst jedn. Dz.U. z 2020 r. poz. 85, z późn. zm.) i §14 ust.</w:t>
      </w:r>
      <w:r w:rsidR="00877CB7" w:rsidRPr="00303933">
        <w:rPr>
          <w:rFonts w:ascii="Arial" w:hAnsi="Arial" w:cs="Arial"/>
          <w:color w:val="000000"/>
          <w:sz w:val="22"/>
        </w:rPr>
        <w:t xml:space="preserve"> </w:t>
      </w:r>
      <w:r w:rsidRPr="00303933">
        <w:rPr>
          <w:rFonts w:ascii="Arial" w:hAnsi="Arial" w:cs="Arial"/>
          <w:color w:val="000000"/>
          <w:sz w:val="22"/>
        </w:rPr>
        <w:t xml:space="preserve">1 pkt 1 </w:t>
      </w:r>
      <w:r w:rsidRPr="00303933">
        <w:rPr>
          <w:rFonts w:ascii="Arial" w:hAnsi="Arial" w:cs="Arial"/>
          <w:color w:val="000000"/>
          <w:sz w:val="22"/>
        </w:rPr>
        <w:br/>
        <w:t>Statutu Uniwersytetu Ekonomicznego w Krakowie</w:t>
      </w:r>
      <w:r w:rsidR="00DC5867" w:rsidRPr="00303933">
        <w:rPr>
          <w:rFonts w:ascii="Arial" w:hAnsi="Arial" w:cs="Arial"/>
          <w:color w:val="000000"/>
          <w:sz w:val="22"/>
          <w:lang w:bidi="pl-PL"/>
        </w:rPr>
        <w:t>,</w:t>
      </w:r>
      <w:r w:rsidR="003E2385" w:rsidRPr="00303933">
        <w:rPr>
          <w:rFonts w:ascii="Arial" w:hAnsi="Arial" w:cs="Arial"/>
          <w:color w:val="000000"/>
          <w:sz w:val="22"/>
        </w:rPr>
        <w:t xml:space="preserve"> </w:t>
      </w:r>
      <w:r w:rsidRPr="00303933">
        <w:rPr>
          <w:rFonts w:ascii="Arial" w:hAnsi="Arial" w:cs="Arial"/>
          <w:sz w:val="22"/>
        </w:rPr>
        <w:t>uchwala się, co następuje:</w:t>
      </w:r>
    </w:p>
    <w:p w14:paraId="761A8EDA" w14:textId="77777777" w:rsidR="00DA3849" w:rsidRPr="00303933" w:rsidRDefault="00DA3849" w:rsidP="005E6CE2">
      <w:pPr>
        <w:spacing w:line="240" w:lineRule="auto"/>
        <w:jc w:val="center"/>
        <w:rPr>
          <w:rFonts w:ascii="Arial" w:hAnsi="Arial" w:cs="Arial"/>
          <w:sz w:val="22"/>
        </w:rPr>
      </w:pPr>
    </w:p>
    <w:p w14:paraId="73E7496A" w14:textId="77777777" w:rsidR="00DA3849" w:rsidRPr="00303933" w:rsidRDefault="00DA3849" w:rsidP="005E6CE2">
      <w:pPr>
        <w:spacing w:line="240" w:lineRule="auto"/>
        <w:jc w:val="center"/>
        <w:rPr>
          <w:rFonts w:ascii="Arial" w:hAnsi="Arial" w:cs="Arial"/>
          <w:sz w:val="22"/>
        </w:rPr>
      </w:pPr>
    </w:p>
    <w:p w14:paraId="0AF84A0B" w14:textId="77777777" w:rsidR="00DA3849" w:rsidRPr="00303933" w:rsidRDefault="00DA3849" w:rsidP="005E6CE2">
      <w:pPr>
        <w:spacing w:line="240" w:lineRule="auto"/>
        <w:jc w:val="center"/>
        <w:rPr>
          <w:rFonts w:ascii="Arial" w:hAnsi="Arial" w:cs="Arial"/>
          <w:sz w:val="22"/>
        </w:rPr>
      </w:pPr>
      <w:r w:rsidRPr="00303933">
        <w:rPr>
          <w:rFonts w:ascii="Arial" w:hAnsi="Arial" w:cs="Arial"/>
          <w:sz w:val="22"/>
        </w:rPr>
        <w:t>§ 1</w:t>
      </w:r>
    </w:p>
    <w:p w14:paraId="723D3613" w14:textId="6880A2D5" w:rsidR="00DA3849" w:rsidRPr="00303933" w:rsidRDefault="00716A50" w:rsidP="001522C3">
      <w:pPr>
        <w:pStyle w:val="Akapitzlist"/>
        <w:numPr>
          <w:ilvl w:val="0"/>
          <w:numId w:val="7"/>
        </w:numPr>
        <w:spacing w:before="60" w:line="240" w:lineRule="auto"/>
        <w:ind w:left="284"/>
        <w:rPr>
          <w:rFonts w:ascii="Arial" w:hAnsi="Arial" w:cs="Arial"/>
          <w:sz w:val="22"/>
        </w:rPr>
      </w:pPr>
      <w:r w:rsidRPr="00303933">
        <w:rPr>
          <w:rFonts w:ascii="Arial" w:hAnsi="Arial" w:cs="Arial"/>
          <w:sz w:val="22"/>
        </w:rPr>
        <w:t>W Statucie Uniwersytetu Ekonomicznego w Krakowie</w:t>
      </w:r>
      <w:r w:rsidRPr="00303933" w:rsidDel="00106654">
        <w:rPr>
          <w:rFonts w:ascii="Arial" w:hAnsi="Arial" w:cs="Arial"/>
          <w:sz w:val="22"/>
        </w:rPr>
        <w:t xml:space="preserve"> </w:t>
      </w:r>
      <w:r w:rsidRPr="00303933">
        <w:rPr>
          <w:rFonts w:ascii="Arial" w:hAnsi="Arial" w:cs="Arial"/>
          <w:sz w:val="22"/>
        </w:rPr>
        <w:t>p</w:t>
      </w:r>
      <w:r w:rsidR="00106654" w:rsidRPr="00303933">
        <w:rPr>
          <w:rFonts w:ascii="Arial" w:hAnsi="Arial" w:cs="Arial"/>
          <w:sz w:val="22"/>
        </w:rPr>
        <w:t xml:space="preserve">o </w:t>
      </w:r>
      <w:r w:rsidR="00DA3849" w:rsidRPr="00303933">
        <w:rPr>
          <w:rFonts w:ascii="Arial" w:hAnsi="Arial" w:cs="Arial"/>
          <w:sz w:val="22"/>
        </w:rPr>
        <w:t>§</w:t>
      </w:r>
      <w:r w:rsidR="00106654" w:rsidRPr="00303933">
        <w:rPr>
          <w:rFonts w:ascii="Arial" w:hAnsi="Arial" w:cs="Arial"/>
          <w:sz w:val="22"/>
        </w:rPr>
        <w:t>10</w:t>
      </w:r>
      <w:r w:rsidR="00DA3849" w:rsidRPr="00303933">
        <w:rPr>
          <w:rFonts w:ascii="Arial" w:hAnsi="Arial" w:cs="Arial"/>
          <w:sz w:val="22"/>
        </w:rPr>
        <w:t xml:space="preserve"> </w:t>
      </w:r>
      <w:r w:rsidRPr="00303933">
        <w:rPr>
          <w:rFonts w:ascii="Arial" w:hAnsi="Arial" w:cs="Arial"/>
          <w:iCs/>
          <w:sz w:val="22"/>
        </w:rPr>
        <w:t>dodaje</w:t>
      </w:r>
      <w:r w:rsidR="00AA5097" w:rsidRPr="00303933">
        <w:rPr>
          <w:rFonts w:ascii="Arial" w:hAnsi="Arial" w:cs="Arial"/>
          <w:sz w:val="22"/>
        </w:rPr>
        <w:t xml:space="preserve"> się </w:t>
      </w:r>
      <w:r w:rsidR="00106654" w:rsidRPr="00303933">
        <w:rPr>
          <w:rFonts w:ascii="Arial" w:hAnsi="Arial" w:cs="Arial"/>
          <w:sz w:val="22"/>
        </w:rPr>
        <w:t>§10a</w:t>
      </w:r>
      <w:r w:rsidR="001B65C9" w:rsidRPr="00303933">
        <w:rPr>
          <w:rFonts w:ascii="Arial" w:hAnsi="Arial" w:cs="Arial"/>
          <w:sz w:val="22"/>
        </w:rPr>
        <w:t xml:space="preserve"> </w:t>
      </w:r>
      <w:r w:rsidR="00AA5097" w:rsidRPr="00303933">
        <w:rPr>
          <w:rFonts w:ascii="Arial" w:hAnsi="Arial" w:cs="Arial"/>
          <w:sz w:val="22"/>
        </w:rPr>
        <w:t>w</w:t>
      </w:r>
      <w:r w:rsidR="00DA3849" w:rsidRPr="00303933">
        <w:rPr>
          <w:rFonts w:ascii="Arial" w:hAnsi="Arial" w:cs="Arial"/>
          <w:sz w:val="22"/>
        </w:rPr>
        <w:t xml:space="preserve"> brzmien</w:t>
      </w:r>
      <w:r w:rsidR="00AA5097" w:rsidRPr="00303933">
        <w:rPr>
          <w:rFonts w:ascii="Arial" w:hAnsi="Arial" w:cs="Arial"/>
          <w:sz w:val="22"/>
        </w:rPr>
        <w:t>iu</w:t>
      </w:r>
      <w:r w:rsidR="00DA3849" w:rsidRPr="00303933">
        <w:rPr>
          <w:rFonts w:ascii="Arial" w:hAnsi="Arial" w:cs="Arial"/>
          <w:sz w:val="22"/>
        </w:rPr>
        <w:t>:</w:t>
      </w:r>
    </w:p>
    <w:p w14:paraId="67BA4CEB" w14:textId="0EA0BB26" w:rsidR="00106654" w:rsidRPr="00303933" w:rsidRDefault="00DA3849" w:rsidP="00087437">
      <w:pPr>
        <w:pStyle w:val="Default"/>
        <w:spacing w:before="60"/>
        <w:ind w:left="567" w:hanging="567"/>
        <w:jc w:val="center"/>
        <w:rPr>
          <w:sz w:val="22"/>
          <w:szCs w:val="22"/>
        </w:rPr>
      </w:pPr>
      <w:r w:rsidRPr="00303933">
        <w:rPr>
          <w:sz w:val="22"/>
          <w:szCs w:val="22"/>
        </w:rPr>
        <w:t>„</w:t>
      </w:r>
      <w:r w:rsidR="00106654" w:rsidRPr="00303933">
        <w:rPr>
          <w:sz w:val="22"/>
          <w:szCs w:val="22"/>
        </w:rPr>
        <w:t>§ 10a</w:t>
      </w:r>
    </w:p>
    <w:p w14:paraId="70DBD79C" w14:textId="3E7E5AA0" w:rsidR="00A21327" w:rsidRDefault="00106654" w:rsidP="00A21327">
      <w:pPr>
        <w:pStyle w:val="Default"/>
        <w:numPr>
          <w:ilvl w:val="0"/>
          <w:numId w:val="8"/>
        </w:numPr>
        <w:spacing w:before="60"/>
        <w:ind w:left="1134"/>
        <w:jc w:val="both"/>
        <w:rPr>
          <w:sz w:val="22"/>
          <w:szCs w:val="22"/>
        </w:rPr>
      </w:pPr>
      <w:r w:rsidRPr="00303933">
        <w:rPr>
          <w:sz w:val="22"/>
          <w:szCs w:val="22"/>
        </w:rPr>
        <w:t xml:space="preserve">Przewodniczący organu kolegialnego może w uzasadnionych przypadkach lub jeżeli jest to konieczne dla zapewnienia ciągłości funkcjonowania Uniwersytetu, podjąć decyzję o przeprowadzeniu posiedzenia organu w sposób zdalny z wykorzystaniem </w:t>
      </w:r>
      <w:r w:rsidR="000C1CD6" w:rsidRPr="00303933">
        <w:rPr>
          <w:sz w:val="22"/>
          <w:szCs w:val="22"/>
        </w:rPr>
        <w:t>środków komunikacji elektronicznej</w:t>
      </w:r>
      <w:r w:rsidRPr="00303933">
        <w:rPr>
          <w:sz w:val="22"/>
          <w:szCs w:val="22"/>
        </w:rPr>
        <w:t>.</w:t>
      </w:r>
    </w:p>
    <w:p w14:paraId="51B839CF" w14:textId="455534EA" w:rsidR="007479DA" w:rsidRPr="00A21327" w:rsidRDefault="00973698" w:rsidP="00A21327">
      <w:pPr>
        <w:pStyle w:val="Default"/>
        <w:numPr>
          <w:ilvl w:val="0"/>
          <w:numId w:val="8"/>
        </w:numPr>
        <w:spacing w:before="60"/>
        <w:ind w:left="1134"/>
        <w:jc w:val="both"/>
        <w:rPr>
          <w:sz w:val="22"/>
          <w:szCs w:val="22"/>
        </w:rPr>
      </w:pPr>
      <w:r w:rsidRPr="00A21327">
        <w:rPr>
          <w:sz w:val="22"/>
          <w:szCs w:val="22"/>
        </w:rPr>
        <w:t xml:space="preserve">Szczegółowe zasady głosowania na </w:t>
      </w:r>
      <w:r w:rsidR="006C234E" w:rsidRPr="00A21327">
        <w:rPr>
          <w:sz w:val="22"/>
          <w:szCs w:val="22"/>
        </w:rPr>
        <w:t>po</w:t>
      </w:r>
      <w:r w:rsidRPr="00A21327">
        <w:rPr>
          <w:sz w:val="22"/>
          <w:szCs w:val="22"/>
        </w:rPr>
        <w:t>siedzeniach rad dyscyplin naukowych określ</w:t>
      </w:r>
      <w:r w:rsidR="00E45380" w:rsidRPr="00A21327">
        <w:rPr>
          <w:sz w:val="22"/>
          <w:szCs w:val="22"/>
        </w:rPr>
        <w:t>a</w:t>
      </w:r>
      <w:r w:rsidRPr="00A21327">
        <w:rPr>
          <w:sz w:val="22"/>
          <w:szCs w:val="22"/>
        </w:rPr>
        <w:t xml:space="preserve"> regulamin rad dyscyplin naukowych.</w:t>
      </w:r>
    </w:p>
    <w:p w14:paraId="4DCEBE26" w14:textId="322AA86E" w:rsidR="00106654" w:rsidRPr="00303933" w:rsidRDefault="00106654" w:rsidP="001522C3">
      <w:pPr>
        <w:pStyle w:val="Default"/>
        <w:numPr>
          <w:ilvl w:val="0"/>
          <w:numId w:val="8"/>
        </w:numPr>
        <w:spacing w:before="60"/>
        <w:ind w:left="1134"/>
        <w:jc w:val="both"/>
        <w:rPr>
          <w:sz w:val="22"/>
          <w:szCs w:val="22"/>
        </w:rPr>
      </w:pPr>
      <w:r w:rsidRPr="00303933">
        <w:rPr>
          <w:sz w:val="22"/>
          <w:szCs w:val="22"/>
        </w:rPr>
        <w:t>Do informacji o posiedzeniu odbywanym w sposób zdalny osoba zwołująca posiedzenie załącza także informacje techniczne dotyczące sposobu udziału w posiedzeniu.</w:t>
      </w:r>
    </w:p>
    <w:p w14:paraId="4D297BA8" w14:textId="77777777" w:rsidR="001522C3" w:rsidRPr="00303933" w:rsidRDefault="00106654" w:rsidP="001522C3">
      <w:pPr>
        <w:pStyle w:val="Default"/>
        <w:numPr>
          <w:ilvl w:val="0"/>
          <w:numId w:val="8"/>
        </w:numPr>
        <w:spacing w:before="60"/>
        <w:ind w:left="1134"/>
        <w:jc w:val="both"/>
        <w:rPr>
          <w:sz w:val="22"/>
          <w:szCs w:val="22"/>
        </w:rPr>
      </w:pPr>
      <w:r w:rsidRPr="00303933">
        <w:rPr>
          <w:sz w:val="22"/>
          <w:szCs w:val="22"/>
        </w:rPr>
        <w:t xml:space="preserve">W przypadku, o którym mowa w ust. 1, głosowania podczas posiedzeń przeprowadzanych w sposób zdalny mogą odbywać się w trybie zdalnego głosowania elektronicznego, z wykorzystaniem urządzeń oraz oprogramowania informatycznego. Przed rozpoczęciem głosowania w trybie zdalnego głosowania elektronicznego, przewodniczący organu kolegialnego informuje wszystkich członków organu o takiej formie podejmowania uchwały lub uchwał, instruując ich także o sposobie oddawania głosów. </w:t>
      </w:r>
    </w:p>
    <w:p w14:paraId="4A248633" w14:textId="475619D3" w:rsidR="00106654" w:rsidRPr="00303933" w:rsidRDefault="00106654" w:rsidP="001522C3">
      <w:pPr>
        <w:pStyle w:val="Default"/>
        <w:numPr>
          <w:ilvl w:val="0"/>
          <w:numId w:val="8"/>
        </w:numPr>
        <w:spacing w:before="60"/>
        <w:ind w:left="1134"/>
        <w:jc w:val="both"/>
        <w:rPr>
          <w:sz w:val="22"/>
          <w:szCs w:val="22"/>
        </w:rPr>
      </w:pPr>
      <w:r w:rsidRPr="00303933">
        <w:rPr>
          <w:sz w:val="22"/>
          <w:szCs w:val="22"/>
        </w:rPr>
        <w:t xml:space="preserve">W przypadku podejmowania uchwał w trybie zdalnego głosowania elektronicznego, w szczególności celem zapewnienia transparentności głosowań, głosowania realizowane są z zachowaniem następujących zasad: </w:t>
      </w:r>
    </w:p>
    <w:p w14:paraId="763D302F" w14:textId="77777777" w:rsidR="00106654" w:rsidRPr="00303933" w:rsidRDefault="00106654" w:rsidP="00303933">
      <w:pPr>
        <w:pStyle w:val="Default"/>
        <w:numPr>
          <w:ilvl w:val="1"/>
          <w:numId w:val="8"/>
        </w:numPr>
        <w:spacing w:before="60"/>
        <w:ind w:left="1418"/>
        <w:jc w:val="both"/>
        <w:rPr>
          <w:sz w:val="22"/>
          <w:szCs w:val="22"/>
        </w:rPr>
      </w:pPr>
      <w:r w:rsidRPr="00303933">
        <w:rPr>
          <w:sz w:val="22"/>
          <w:szCs w:val="22"/>
        </w:rPr>
        <w:t>Głosować można tylko osobiście.</w:t>
      </w:r>
    </w:p>
    <w:p w14:paraId="246E7D3A" w14:textId="6BE1E50D" w:rsidR="00106654" w:rsidRPr="00303933" w:rsidRDefault="00106654" w:rsidP="00303933">
      <w:pPr>
        <w:pStyle w:val="Default"/>
        <w:numPr>
          <w:ilvl w:val="1"/>
          <w:numId w:val="8"/>
        </w:numPr>
        <w:spacing w:before="60"/>
        <w:ind w:left="1418"/>
        <w:jc w:val="both"/>
        <w:rPr>
          <w:sz w:val="22"/>
          <w:szCs w:val="22"/>
        </w:rPr>
      </w:pPr>
      <w:r w:rsidRPr="00303933">
        <w:rPr>
          <w:sz w:val="22"/>
          <w:szCs w:val="22"/>
        </w:rPr>
        <w:t xml:space="preserve">Członek organu kolegialnego uczestniczący w zdalnym głosowaniu elektronicznym otrzymuje, za pośrednictwem służbowej poczty elektronicznej, informację o możliwości oddania głosu w trybie zdalnego głosowania, zawierającą link do elektronicznego systemu głosowania. </w:t>
      </w:r>
    </w:p>
    <w:p w14:paraId="3DC6E12D" w14:textId="432FA600" w:rsidR="00106654" w:rsidRPr="00303933" w:rsidRDefault="00106654" w:rsidP="00303933">
      <w:pPr>
        <w:pStyle w:val="Default"/>
        <w:numPr>
          <w:ilvl w:val="1"/>
          <w:numId w:val="8"/>
        </w:numPr>
        <w:spacing w:before="60"/>
        <w:ind w:left="1418"/>
        <w:jc w:val="both"/>
        <w:rPr>
          <w:sz w:val="22"/>
          <w:szCs w:val="22"/>
        </w:rPr>
      </w:pPr>
      <w:r w:rsidRPr="00303933">
        <w:rPr>
          <w:sz w:val="22"/>
          <w:szCs w:val="22"/>
        </w:rPr>
        <w:t>Członek organu kolegialnego uczestniczący w zdalnym głosowaniu elektronicznym jest odpowiedzialny za zabezpieczenie dostępu do udostępnionego mu oprogramowania informatycznego wykorzystywanego w trybie zdalnego głosowania elektronicznego, w szczególności nie może udostępniać go osobom trzecim.</w:t>
      </w:r>
    </w:p>
    <w:p w14:paraId="4A0D8E7A" w14:textId="3D59F967" w:rsidR="00144AA5" w:rsidRDefault="00106654" w:rsidP="00144AA5">
      <w:pPr>
        <w:pStyle w:val="Default"/>
        <w:numPr>
          <w:ilvl w:val="1"/>
          <w:numId w:val="8"/>
        </w:numPr>
        <w:spacing w:before="60"/>
        <w:ind w:left="1418"/>
        <w:jc w:val="both"/>
        <w:rPr>
          <w:sz w:val="22"/>
          <w:szCs w:val="22"/>
        </w:rPr>
      </w:pPr>
      <w:r w:rsidRPr="00303933">
        <w:rPr>
          <w:sz w:val="22"/>
          <w:szCs w:val="22"/>
        </w:rPr>
        <w:t>Oddanie głosu w trybie zdalnego głosowania elektronicznego następuje poprzez wybór odpowiedniej opcji w elektronicznym systemie głosowania.</w:t>
      </w:r>
    </w:p>
    <w:p w14:paraId="5D9861F7" w14:textId="1EFD215E" w:rsidR="00144AA5" w:rsidRPr="00144AA5" w:rsidRDefault="00144AA5" w:rsidP="008D1F2D">
      <w:pPr>
        <w:pStyle w:val="Default"/>
        <w:numPr>
          <w:ilvl w:val="1"/>
          <w:numId w:val="8"/>
        </w:numPr>
        <w:spacing w:before="60"/>
        <w:ind w:left="1418"/>
        <w:jc w:val="both"/>
        <w:rPr>
          <w:sz w:val="22"/>
          <w:szCs w:val="22"/>
        </w:rPr>
      </w:pPr>
      <w:r w:rsidRPr="00144AA5">
        <w:rPr>
          <w:sz w:val="22"/>
        </w:rPr>
        <w:t>Głosowanie każdorazowo odbywa się bezpośrednio po zakończeniu omawiania kwestii wymagającej podjęcia uchwały.</w:t>
      </w:r>
    </w:p>
    <w:p w14:paraId="43963286" w14:textId="77777777" w:rsidR="00144AA5" w:rsidRDefault="00144AA5" w:rsidP="007E12A7">
      <w:pPr>
        <w:pStyle w:val="Default"/>
        <w:spacing w:before="60"/>
        <w:ind w:left="1418"/>
        <w:jc w:val="both"/>
        <w:rPr>
          <w:sz w:val="22"/>
          <w:szCs w:val="22"/>
        </w:rPr>
      </w:pPr>
    </w:p>
    <w:p w14:paraId="1030AB27" w14:textId="4F1068ED" w:rsidR="00106654" w:rsidRPr="00303933" w:rsidRDefault="00106654" w:rsidP="00303933">
      <w:pPr>
        <w:pStyle w:val="Default"/>
        <w:numPr>
          <w:ilvl w:val="1"/>
          <w:numId w:val="8"/>
        </w:numPr>
        <w:spacing w:before="60"/>
        <w:ind w:left="1418"/>
        <w:jc w:val="both"/>
        <w:rPr>
          <w:sz w:val="22"/>
          <w:szCs w:val="22"/>
        </w:rPr>
      </w:pPr>
      <w:r w:rsidRPr="00303933">
        <w:rPr>
          <w:sz w:val="22"/>
          <w:szCs w:val="22"/>
        </w:rPr>
        <w:t>Czas na oddanie głosu jest ścisłe określony i ograniczony do czasu niezbędnego dla technicznego oddania głosu.</w:t>
      </w:r>
    </w:p>
    <w:p w14:paraId="3622B476" w14:textId="39305F5B" w:rsidR="00106654" w:rsidRPr="00303933" w:rsidRDefault="00106654" w:rsidP="00303933">
      <w:pPr>
        <w:pStyle w:val="Default"/>
        <w:numPr>
          <w:ilvl w:val="1"/>
          <w:numId w:val="8"/>
        </w:numPr>
        <w:spacing w:before="60"/>
        <w:ind w:left="1418"/>
        <w:jc w:val="both"/>
        <w:rPr>
          <w:sz w:val="22"/>
          <w:szCs w:val="22"/>
        </w:rPr>
      </w:pPr>
      <w:r w:rsidRPr="00303933">
        <w:rPr>
          <w:sz w:val="22"/>
          <w:szCs w:val="22"/>
        </w:rPr>
        <w:t xml:space="preserve">Za przesłanie </w:t>
      </w:r>
      <w:r w:rsidR="00303933" w:rsidRPr="00303933">
        <w:rPr>
          <w:sz w:val="22"/>
          <w:szCs w:val="22"/>
        </w:rPr>
        <w:t>wiadomości,</w:t>
      </w:r>
      <w:r w:rsidRPr="00303933">
        <w:rPr>
          <w:sz w:val="22"/>
          <w:szCs w:val="22"/>
        </w:rPr>
        <w:t xml:space="preserve"> o której mowa w pkt 2 odpowiada a</w:t>
      </w:r>
      <w:bookmarkStart w:id="0" w:name="_GoBack"/>
      <w:bookmarkEnd w:id="0"/>
      <w:r w:rsidRPr="00303933">
        <w:rPr>
          <w:sz w:val="22"/>
          <w:szCs w:val="22"/>
        </w:rPr>
        <w:t>dministrator systemu do głosowania.</w:t>
      </w:r>
    </w:p>
    <w:p w14:paraId="50FF6CEF" w14:textId="6913DEC1" w:rsidR="001522C3" w:rsidRDefault="00106654" w:rsidP="00303933">
      <w:pPr>
        <w:pStyle w:val="Default"/>
        <w:numPr>
          <w:ilvl w:val="1"/>
          <w:numId w:val="8"/>
        </w:numPr>
        <w:spacing w:before="60"/>
        <w:ind w:left="1418"/>
        <w:jc w:val="both"/>
        <w:rPr>
          <w:sz w:val="22"/>
          <w:szCs w:val="22"/>
        </w:rPr>
      </w:pPr>
      <w:r w:rsidRPr="00303933">
        <w:rPr>
          <w:sz w:val="22"/>
          <w:szCs w:val="22"/>
        </w:rPr>
        <w:t>Proces technicznej obsługi systemu do głosowania nadzorowany jest przez komisję skrutacyjną.</w:t>
      </w:r>
    </w:p>
    <w:p w14:paraId="3A557DF0" w14:textId="4024188D" w:rsidR="00091931" w:rsidRPr="00015ACF" w:rsidRDefault="00091931" w:rsidP="007E12A7">
      <w:pPr>
        <w:pStyle w:val="Default"/>
        <w:spacing w:before="60"/>
        <w:ind w:left="1418"/>
        <w:jc w:val="both"/>
        <w:rPr>
          <w:color w:val="FF0000"/>
          <w:sz w:val="22"/>
          <w:szCs w:val="22"/>
        </w:rPr>
      </w:pPr>
    </w:p>
    <w:p w14:paraId="67E72582" w14:textId="6F7BEF8A" w:rsidR="00106654" w:rsidRPr="00303933" w:rsidRDefault="00106654" w:rsidP="00303933">
      <w:pPr>
        <w:pStyle w:val="Default"/>
        <w:numPr>
          <w:ilvl w:val="0"/>
          <w:numId w:val="8"/>
        </w:numPr>
        <w:spacing w:before="60"/>
        <w:ind w:left="1134"/>
        <w:jc w:val="both"/>
        <w:rPr>
          <w:sz w:val="22"/>
          <w:szCs w:val="22"/>
        </w:rPr>
      </w:pPr>
      <w:r w:rsidRPr="00303933">
        <w:rPr>
          <w:sz w:val="22"/>
          <w:szCs w:val="22"/>
        </w:rPr>
        <w:t>W przypadku konieczności przeprowadzenia głosowania tajnego w trybie zdalnego głosowania elektronicznego, uchwała podejmowana jest z wykorzystaniem urządzeń oraz oprogramowania informatycznego do głosowania zapewniającego anonimowość głosującego. Środki te w szczególności:</w:t>
      </w:r>
    </w:p>
    <w:p w14:paraId="02754149" w14:textId="720B1454" w:rsidR="00303933" w:rsidRPr="00303933" w:rsidRDefault="00106654" w:rsidP="00303933">
      <w:pPr>
        <w:pStyle w:val="Default"/>
        <w:numPr>
          <w:ilvl w:val="0"/>
          <w:numId w:val="11"/>
        </w:numPr>
        <w:spacing w:before="60"/>
        <w:ind w:left="1418"/>
        <w:rPr>
          <w:sz w:val="22"/>
          <w:szCs w:val="22"/>
        </w:rPr>
      </w:pPr>
      <w:r w:rsidRPr="00303933">
        <w:rPr>
          <w:sz w:val="22"/>
          <w:szCs w:val="22"/>
        </w:rPr>
        <w:t xml:space="preserve">zapewniają możliwość oddania głosu </w:t>
      </w:r>
      <w:r w:rsidR="00303933" w:rsidRPr="00303933">
        <w:rPr>
          <w:sz w:val="22"/>
          <w:szCs w:val="22"/>
        </w:rPr>
        <w:t>wyłącznie</w:t>
      </w:r>
      <w:r w:rsidRPr="00303933">
        <w:rPr>
          <w:sz w:val="22"/>
          <w:szCs w:val="22"/>
        </w:rPr>
        <w:t xml:space="preserve"> przez osoby do tego uprawnione;</w:t>
      </w:r>
    </w:p>
    <w:p w14:paraId="68840BAF" w14:textId="7E4D9C61" w:rsidR="00106654" w:rsidRPr="00303933" w:rsidRDefault="00106654" w:rsidP="00303933">
      <w:pPr>
        <w:pStyle w:val="Default"/>
        <w:numPr>
          <w:ilvl w:val="0"/>
          <w:numId w:val="11"/>
        </w:numPr>
        <w:spacing w:before="60"/>
        <w:ind w:left="1418"/>
        <w:rPr>
          <w:sz w:val="22"/>
          <w:szCs w:val="22"/>
        </w:rPr>
      </w:pPr>
      <w:r w:rsidRPr="00303933">
        <w:rPr>
          <w:sz w:val="22"/>
          <w:szCs w:val="22"/>
        </w:rPr>
        <w:t>uniemożliwiają przypisanie określonego głosu konkretnej osobie głosującej.</w:t>
      </w:r>
    </w:p>
    <w:p w14:paraId="2CC133D5" w14:textId="3AC09F56" w:rsidR="00106654" w:rsidRPr="00303933" w:rsidRDefault="00106654" w:rsidP="001522C3">
      <w:pPr>
        <w:pStyle w:val="Default"/>
        <w:numPr>
          <w:ilvl w:val="0"/>
          <w:numId w:val="8"/>
        </w:numPr>
        <w:spacing w:before="60"/>
        <w:ind w:left="1134"/>
        <w:jc w:val="both"/>
        <w:rPr>
          <w:sz w:val="22"/>
          <w:szCs w:val="22"/>
        </w:rPr>
      </w:pPr>
      <w:r w:rsidRPr="00303933">
        <w:rPr>
          <w:sz w:val="22"/>
          <w:szCs w:val="22"/>
        </w:rPr>
        <w:t xml:space="preserve">Uchwałę podejmowaną w trybie zdalnego głosowania elektronicznego uważa się za podjętą z </w:t>
      </w:r>
      <w:r w:rsidRPr="0001103D">
        <w:rPr>
          <w:sz w:val="22"/>
          <w:szCs w:val="22"/>
        </w:rPr>
        <w:t>chwilą</w:t>
      </w:r>
      <w:r w:rsidR="008E446A" w:rsidRPr="0001103D">
        <w:rPr>
          <w:rFonts w:eastAsia="Times New Roman"/>
          <w:color w:val="525252"/>
          <w:sz w:val="22"/>
          <w:szCs w:val="22"/>
          <w:shd w:val="clear" w:color="auto" w:fill="FFFFFF"/>
          <w:lang w:eastAsia="pl-PL"/>
        </w:rPr>
        <w:t xml:space="preserve"> upływu terminu przewidzianego do oddawania głosów albo z chwilą oddania głosu przez ostatniego członka organu</w:t>
      </w:r>
      <w:r w:rsidRPr="0001103D">
        <w:rPr>
          <w:sz w:val="22"/>
          <w:szCs w:val="22"/>
        </w:rPr>
        <w:t>.</w:t>
      </w:r>
    </w:p>
    <w:p w14:paraId="0AEE4481" w14:textId="77777777" w:rsidR="00106654" w:rsidRPr="00303933" w:rsidRDefault="00106654" w:rsidP="001522C3">
      <w:pPr>
        <w:pStyle w:val="Default"/>
        <w:numPr>
          <w:ilvl w:val="0"/>
          <w:numId w:val="8"/>
        </w:numPr>
        <w:spacing w:before="60"/>
        <w:ind w:left="1134"/>
        <w:jc w:val="both"/>
        <w:rPr>
          <w:sz w:val="22"/>
          <w:szCs w:val="22"/>
        </w:rPr>
      </w:pPr>
      <w:r w:rsidRPr="00303933">
        <w:rPr>
          <w:sz w:val="22"/>
          <w:szCs w:val="22"/>
        </w:rPr>
        <w:t>Przewodniczący organu kolegialnego niezwłocznie informuje o wynikach głosowań dokonywanych w trybie zdalnego głosowania elektronicznego wszystkich członków tego organu kolegialnego.</w:t>
      </w:r>
    </w:p>
    <w:p w14:paraId="71C6BF55" w14:textId="77777777" w:rsidR="00106654" w:rsidRPr="00303933" w:rsidRDefault="00106654" w:rsidP="001522C3">
      <w:pPr>
        <w:pStyle w:val="Default"/>
        <w:numPr>
          <w:ilvl w:val="0"/>
          <w:numId w:val="8"/>
        </w:numPr>
        <w:spacing w:before="60"/>
        <w:ind w:left="1134"/>
        <w:jc w:val="both"/>
        <w:rPr>
          <w:sz w:val="22"/>
          <w:szCs w:val="22"/>
        </w:rPr>
      </w:pPr>
      <w:r w:rsidRPr="00303933">
        <w:rPr>
          <w:sz w:val="22"/>
          <w:szCs w:val="22"/>
        </w:rPr>
        <w:t>W miarę możliwości technicznych posiedzenie prowadzone w sposób zdalny jest nagrywane. Nagranie posiedzenia stanowi załącznik do protokołu z przebiegu posiedzenia.</w:t>
      </w:r>
    </w:p>
    <w:p w14:paraId="70A7221A" w14:textId="3C8CDC99" w:rsidR="00106654" w:rsidRPr="00303933" w:rsidRDefault="00106654" w:rsidP="001522C3">
      <w:pPr>
        <w:pStyle w:val="Default"/>
        <w:numPr>
          <w:ilvl w:val="0"/>
          <w:numId w:val="8"/>
        </w:numPr>
        <w:spacing w:before="60"/>
        <w:ind w:left="1134"/>
        <w:jc w:val="both"/>
        <w:rPr>
          <w:sz w:val="22"/>
          <w:szCs w:val="22"/>
        </w:rPr>
      </w:pPr>
      <w:r w:rsidRPr="00303933">
        <w:rPr>
          <w:sz w:val="22"/>
          <w:szCs w:val="22"/>
        </w:rPr>
        <w:t>Uchwały podjęte w trybie zdalnego głosowania elektronicznego zostają̨ przedstawione na najbliższym zwyczajnym posiedzeniu właściwego organu i w formie załącznika dołączane są do protokołu z tego posiedzenia</w:t>
      </w:r>
      <w:r w:rsidR="00940486">
        <w:rPr>
          <w:sz w:val="22"/>
          <w:szCs w:val="22"/>
        </w:rPr>
        <w:t xml:space="preserve"> </w:t>
      </w:r>
      <w:r w:rsidR="00940486" w:rsidRPr="00940486">
        <w:rPr>
          <w:sz w:val="22"/>
          <w:szCs w:val="22"/>
        </w:rPr>
        <w:t>wraz z informacją o sposobie głosowania przez każdą z osób</w:t>
      </w:r>
      <w:r w:rsidR="00940486">
        <w:rPr>
          <w:sz w:val="22"/>
          <w:szCs w:val="22"/>
        </w:rPr>
        <w:t>,</w:t>
      </w:r>
      <w:r w:rsidR="00940486" w:rsidRPr="00940486">
        <w:rPr>
          <w:sz w:val="22"/>
          <w:szCs w:val="22"/>
        </w:rPr>
        <w:t xml:space="preserve"> które oddały głos</w:t>
      </w:r>
      <w:r w:rsidRPr="00303933">
        <w:rPr>
          <w:sz w:val="22"/>
          <w:szCs w:val="22"/>
        </w:rPr>
        <w:t xml:space="preserve">. </w:t>
      </w:r>
    </w:p>
    <w:p w14:paraId="566B247C" w14:textId="5B423486" w:rsidR="00303933" w:rsidRDefault="00106654" w:rsidP="00303933">
      <w:pPr>
        <w:pStyle w:val="Default"/>
        <w:numPr>
          <w:ilvl w:val="0"/>
          <w:numId w:val="8"/>
        </w:numPr>
        <w:spacing w:before="60"/>
        <w:ind w:left="1134"/>
        <w:jc w:val="both"/>
        <w:rPr>
          <w:sz w:val="22"/>
          <w:szCs w:val="22"/>
        </w:rPr>
      </w:pPr>
      <w:r w:rsidRPr="00303933">
        <w:rPr>
          <w:sz w:val="22"/>
          <w:szCs w:val="22"/>
        </w:rPr>
        <w:t>Kancelaria Rektora zapewnia warunki techniczne i organizacyjnych dla przeprowadzenia posiedzeń i głosowań, o których mowa w ustępach poprzedzających. W tym celu Dyrektor Kancelarii Rektora</w:t>
      </w:r>
      <w:r w:rsidR="00AF2FA5">
        <w:rPr>
          <w:sz w:val="22"/>
          <w:szCs w:val="22"/>
        </w:rPr>
        <w:t>,</w:t>
      </w:r>
      <w:r w:rsidRPr="00303933">
        <w:rPr>
          <w:sz w:val="22"/>
          <w:szCs w:val="22"/>
        </w:rPr>
        <w:t xml:space="preserve"> </w:t>
      </w:r>
      <w:r w:rsidR="00AF2FA5">
        <w:rPr>
          <w:sz w:val="22"/>
          <w:szCs w:val="22"/>
        </w:rPr>
        <w:t xml:space="preserve">przy wsparciu Kanclerza, </w:t>
      </w:r>
      <w:r w:rsidR="00FF24D1">
        <w:rPr>
          <w:sz w:val="22"/>
          <w:szCs w:val="22"/>
        </w:rPr>
        <w:t xml:space="preserve"> </w:t>
      </w:r>
    </w:p>
    <w:p w14:paraId="3D6C6D23" w14:textId="52C7CF5E" w:rsidR="00106654" w:rsidRPr="00303933" w:rsidRDefault="00106654" w:rsidP="00303933">
      <w:pPr>
        <w:pStyle w:val="Default"/>
        <w:numPr>
          <w:ilvl w:val="0"/>
          <w:numId w:val="8"/>
        </w:numPr>
        <w:spacing w:before="60"/>
        <w:ind w:left="1134"/>
        <w:jc w:val="both"/>
        <w:rPr>
          <w:sz w:val="22"/>
          <w:szCs w:val="22"/>
        </w:rPr>
      </w:pPr>
      <w:r w:rsidRPr="00303933">
        <w:rPr>
          <w:sz w:val="22"/>
          <w:szCs w:val="22"/>
        </w:rPr>
        <w:t>Środki na działania, o których mowa w niniejszym paragrafie zapewnia Rektor.</w:t>
      </w:r>
    </w:p>
    <w:p w14:paraId="03A3B41B" w14:textId="77777777" w:rsidR="00106654" w:rsidRPr="00303933" w:rsidRDefault="00106654" w:rsidP="001522C3">
      <w:pPr>
        <w:pStyle w:val="Default"/>
        <w:numPr>
          <w:ilvl w:val="0"/>
          <w:numId w:val="8"/>
        </w:numPr>
        <w:spacing w:before="60"/>
        <w:ind w:left="1134"/>
        <w:jc w:val="both"/>
        <w:rPr>
          <w:sz w:val="22"/>
          <w:szCs w:val="22"/>
        </w:rPr>
      </w:pPr>
      <w:r w:rsidRPr="00303933">
        <w:rPr>
          <w:sz w:val="22"/>
          <w:szCs w:val="22"/>
        </w:rPr>
        <w:t xml:space="preserve">Głosowanie w trybie zdalnego głosowania elektronicznego nie może dotyczyć wyboru, powoływania lub odwołania organów Uniwersytetu lub osób pełniących funkcje kierownicze w Uniwersytecie, chyba że przepis szczególny stanowi inaczej. </w:t>
      </w:r>
    </w:p>
    <w:p w14:paraId="3A4121DD" w14:textId="1428DBAF" w:rsidR="00106654" w:rsidRPr="00303933" w:rsidRDefault="00106654" w:rsidP="001522C3">
      <w:pPr>
        <w:pStyle w:val="Default"/>
        <w:numPr>
          <w:ilvl w:val="0"/>
          <w:numId w:val="8"/>
        </w:numPr>
        <w:spacing w:before="60"/>
        <w:ind w:left="1134"/>
        <w:jc w:val="both"/>
        <w:rPr>
          <w:sz w:val="22"/>
          <w:szCs w:val="22"/>
        </w:rPr>
      </w:pPr>
      <w:r w:rsidRPr="00303933">
        <w:rPr>
          <w:sz w:val="22"/>
          <w:szCs w:val="22"/>
        </w:rPr>
        <w:t>Postanowienia niniejszego paragrafu stosuje się odpowiednio w stosunku do komisji, zespołów oraz innych gremiów kolegialnych funkcjonujących w Uniwersytecie, z wyłączeniem sytuacji wyboru, powoływania lub odwołania organów Uniwersytetu lub osób pełniących funkcje kierownicze w Uniwersytecie, chyba że przepis szczególny stanowi inaczej.</w:t>
      </w:r>
      <w:r w:rsidR="00745F4E" w:rsidRPr="00303933">
        <w:rPr>
          <w:sz w:val="22"/>
          <w:szCs w:val="22"/>
        </w:rPr>
        <w:t>”</w:t>
      </w:r>
    </w:p>
    <w:p w14:paraId="7E8097FF" w14:textId="26540028" w:rsidR="00745F4E" w:rsidRPr="00303933" w:rsidRDefault="00745F4E" w:rsidP="00745F4E">
      <w:pPr>
        <w:pStyle w:val="Default"/>
        <w:spacing w:before="60"/>
        <w:ind w:left="360"/>
        <w:jc w:val="both"/>
        <w:rPr>
          <w:i/>
          <w:iCs/>
          <w:sz w:val="22"/>
          <w:szCs w:val="22"/>
        </w:rPr>
      </w:pPr>
    </w:p>
    <w:p w14:paraId="083A0607" w14:textId="0BDFE5FD" w:rsidR="00716A50" w:rsidRPr="00716A50" w:rsidRDefault="00716A50" w:rsidP="006A58E4">
      <w:pPr>
        <w:pStyle w:val="Default"/>
        <w:numPr>
          <w:ilvl w:val="0"/>
          <w:numId w:val="7"/>
        </w:numPr>
        <w:ind w:left="426"/>
        <w:jc w:val="both"/>
        <w:rPr>
          <w:sz w:val="22"/>
          <w:szCs w:val="22"/>
        </w:rPr>
      </w:pPr>
      <w:r w:rsidRPr="00716A50">
        <w:rPr>
          <w:sz w:val="22"/>
          <w:szCs w:val="22"/>
        </w:rPr>
        <w:t>W Statucie Uniwersytetu Ekonomicznego w Krakowie</w:t>
      </w:r>
      <w:r w:rsidRPr="00716A50" w:rsidDel="00106654">
        <w:rPr>
          <w:sz w:val="22"/>
          <w:szCs w:val="22"/>
        </w:rPr>
        <w:t xml:space="preserve"> </w:t>
      </w:r>
      <w:r w:rsidRPr="00716A50">
        <w:rPr>
          <w:sz w:val="22"/>
          <w:szCs w:val="22"/>
        </w:rPr>
        <w:t>po §</w:t>
      </w:r>
      <w:r w:rsidRPr="00303933">
        <w:rPr>
          <w:sz w:val="22"/>
          <w:szCs w:val="22"/>
        </w:rPr>
        <w:t>45</w:t>
      </w:r>
      <w:r w:rsidRPr="00716A50">
        <w:rPr>
          <w:sz w:val="22"/>
          <w:szCs w:val="22"/>
        </w:rPr>
        <w:t xml:space="preserve"> </w:t>
      </w:r>
      <w:r w:rsidRPr="00716A50">
        <w:rPr>
          <w:iCs/>
          <w:sz w:val="22"/>
          <w:szCs w:val="22"/>
        </w:rPr>
        <w:t>dodaje</w:t>
      </w:r>
      <w:r w:rsidRPr="00716A50">
        <w:rPr>
          <w:sz w:val="22"/>
          <w:szCs w:val="22"/>
        </w:rPr>
        <w:t xml:space="preserve"> się §</w:t>
      </w:r>
      <w:r w:rsidRPr="00303933">
        <w:rPr>
          <w:sz w:val="22"/>
          <w:szCs w:val="22"/>
        </w:rPr>
        <w:t>45</w:t>
      </w:r>
      <w:r w:rsidRPr="00716A50">
        <w:rPr>
          <w:sz w:val="22"/>
          <w:szCs w:val="22"/>
        </w:rPr>
        <w:t>a w brzmieniu:</w:t>
      </w:r>
    </w:p>
    <w:p w14:paraId="4E3BA4D9" w14:textId="0FCB0E4F" w:rsidR="006A58E4" w:rsidRDefault="00716A50" w:rsidP="006A58E4">
      <w:pPr>
        <w:pStyle w:val="Default"/>
        <w:spacing w:before="60"/>
        <w:jc w:val="center"/>
        <w:rPr>
          <w:sz w:val="22"/>
          <w:szCs w:val="22"/>
        </w:rPr>
      </w:pPr>
      <w:r w:rsidRPr="00303933">
        <w:rPr>
          <w:sz w:val="22"/>
          <w:szCs w:val="22"/>
        </w:rPr>
        <w:t>„</w:t>
      </w:r>
      <w:r w:rsidR="006A58E4">
        <w:rPr>
          <w:sz w:val="22"/>
          <w:szCs w:val="22"/>
        </w:rPr>
        <w:t>§ 45a</w:t>
      </w:r>
    </w:p>
    <w:p w14:paraId="5E5B8431" w14:textId="71A7B078" w:rsidR="00716A50" w:rsidRDefault="00716A50" w:rsidP="006A58E4">
      <w:pPr>
        <w:pStyle w:val="Default"/>
        <w:numPr>
          <w:ilvl w:val="0"/>
          <w:numId w:val="12"/>
        </w:numPr>
        <w:spacing w:before="60"/>
        <w:ind w:left="1134"/>
        <w:jc w:val="both"/>
        <w:rPr>
          <w:sz w:val="22"/>
          <w:szCs w:val="22"/>
        </w:rPr>
      </w:pPr>
      <w:r w:rsidRPr="00303933">
        <w:rPr>
          <w:sz w:val="22"/>
          <w:szCs w:val="22"/>
        </w:rPr>
        <w:t xml:space="preserve">Wszystkie czynności procedury wyborczej określone w Ordynacji wyborczej Uniwersytetu Ekonomicznego w Krakowie stanowiącej załącznik 3 do Statutu oraz czynności wyboru Rady Uczelni określone w Statucie mogą być wykonywane zdalnie z wykorzystaniem środków komunikacji elektronicznej, w wypadku obowiązywania na terenie Rzeczypospolitej Polskiej stanu zagrożenia </w:t>
      </w:r>
      <w:r w:rsidRPr="00303933">
        <w:rPr>
          <w:sz w:val="22"/>
          <w:szCs w:val="22"/>
        </w:rPr>
        <w:lastRenderedPageBreak/>
        <w:t>epidemicznego, stanu epidemii lub stanu nadzwyczajnego, którego skutkiem jest ograniczenie możliwości przemieszczania się osób, ich osobistego komunikowania się, zakaz zgromadzeń lub inne ograniczenia, które uniemożliwiają̨ lub znacznie utrudniają̨ przeprowadzenie tych czynności zgodnie z postanowieniami Ordynacji wyborczej lub Statutu, pod warunkiem zapewnienia:</w:t>
      </w:r>
    </w:p>
    <w:p w14:paraId="77EB2988" w14:textId="52352B1D" w:rsidR="00716A50" w:rsidRDefault="00716A50" w:rsidP="006A58E4">
      <w:pPr>
        <w:pStyle w:val="Default"/>
        <w:numPr>
          <w:ilvl w:val="1"/>
          <w:numId w:val="12"/>
        </w:numPr>
        <w:spacing w:before="60"/>
        <w:ind w:left="1418" w:hanging="284"/>
        <w:jc w:val="both"/>
        <w:rPr>
          <w:sz w:val="22"/>
          <w:szCs w:val="22"/>
        </w:rPr>
      </w:pPr>
      <w:r w:rsidRPr="006A58E4">
        <w:rPr>
          <w:sz w:val="22"/>
          <w:szCs w:val="22"/>
        </w:rPr>
        <w:t>Równego dostępu do tych technologii dla osób uprawnionych do głosowania i zgłaszania kandydatów.</w:t>
      </w:r>
    </w:p>
    <w:p w14:paraId="13A54F87" w14:textId="27112A81" w:rsidR="00716A50" w:rsidRDefault="00716A50" w:rsidP="006A58E4">
      <w:pPr>
        <w:pStyle w:val="Default"/>
        <w:numPr>
          <w:ilvl w:val="1"/>
          <w:numId w:val="12"/>
        </w:numPr>
        <w:spacing w:before="60"/>
        <w:ind w:left="1418" w:hanging="284"/>
        <w:jc w:val="both"/>
        <w:rPr>
          <w:sz w:val="22"/>
          <w:szCs w:val="22"/>
        </w:rPr>
      </w:pPr>
      <w:r w:rsidRPr="006A58E4">
        <w:rPr>
          <w:sz w:val="22"/>
          <w:szCs w:val="22"/>
        </w:rPr>
        <w:t>Odpowiedniej autoryzacji osób uprawnionych do zgłoszenia kandydatów.</w:t>
      </w:r>
    </w:p>
    <w:p w14:paraId="47E8B11B" w14:textId="57356861" w:rsidR="00716A50" w:rsidRDefault="00716A50" w:rsidP="006A58E4">
      <w:pPr>
        <w:pStyle w:val="Default"/>
        <w:numPr>
          <w:ilvl w:val="1"/>
          <w:numId w:val="12"/>
        </w:numPr>
        <w:spacing w:before="60"/>
        <w:ind w:left="1418" w:hanging="284"/>
        <w:jc w:val="both"/>
        <w:rPr>
          <w:sz w:val="22"/>
          <w:szCs w:val="22"/>
        </w:rPr>
      </w:pPr>
      <w:r w:rsidRPr="006A58E4">
        <w:rPr>
          <w:sz w:val="22"/>
          <w:szCs w:val="22"/>
        </w:rPr>
        <w:t>Odpowiedniej autoryzacji osób uprawnionych do głosowania.</w:t>
      </w:r>
    </w:p>
    <w:p w14:paraId="44DF2217" w14:textId="4B887004" w:rsidR="00716A50" w:rsidRDefault="00716A50" w:rsidP="006A58E4">
      <w:pPr>
        <w:pStyle w:val="Default"/>
        <w:numPr>
          <w:ilvl w:val="1"/>
          <w:numId w:val="12"/>
        </w:numPr>
        <w:spacing w:before="60"/>
        <w:ind w:left="1418" w:hanging="284"/>
        <w:jc w:val="both"/>
        <w:rPr>
          <w:sz w:val="22"/>
          <w:szCs w:val="22"/>
        </w:rPr>
      </w:pPr>
      <w:r w:rsidRPr="006A58E4">
        <w:rPr>
          <w:sz w:val="22"/>
          <w:szCs w:val="22"/>
        </w:rPr>
        <w:t>Zachowania tajności oddania głosu.</w:t>
      </w:r>
    </w:p>
    <w:p w14:paraId="3F2B988F" w14:textId="16B25F74" w:rsidR="00716A50" w:rsidRDefault="00716A50" w:rsidP="006A58E4">
      <w:pPr>
        <w:pStyle w:val="Default"/>
        <w:numPr>
          <w:ilvl w:val="1"/>
          <w:numId w:val="12"/>
        </w:numPr>
        <w:spacing w:before="60"/>
        <w:ind w:left="1418" w:hanging="284"/>
        <w:jc w:val="both"/>
        <w:rPr>
          <w:sz w:val="22"/>
          <w:szCs w:val="22"/>
        </w:rPr>
      </w:pPr>
      <w:r w:rsidRPr="006A58E4">
        <w:rPr>
          <w:sz w:val="22"/>
          <w:szCs w:val="22"/>
        </w:rPr>
        <w:t>Zachowania tajności zgłoszenia kandydata.</w:t>
      </w:r>
    </w:p>
    <w:p w14:paraId="06887561" w14:textId="358D086B" w:rsidR="00716A50" w:rsidRDefault="00716A50" w:rsidP="006A58E4">
      <w:pPr>
        <w:pStyle w:val="Default"/>
        <w:numPr>
          <w:ilvl w:val="1"/>
          <w:numId w:val="12"/>
        </w:numPr>
        <w:spacing w:before="60"/>
        <w:ind w:left="1418" w:hanging="284"/>
        <w:jc w:val="both"/>
        <w:rPr>
          <w:sz w:val="22"/>
          <w:szCs w:val="22"/>
        </w:rPr>
      </w:pPr>
      <w:r w:rsidRPr="006A58E4">
        <w:rPr>
          <w:sz w:val="22"/>
          <w:szCs w:val="22"/>
        </w:rPr>
        <w:t>Oddania głosu zgodnie z czynnym prawem wyborczym określonym przez obowiązujące w Uniwersytecie przepisy.</w:t>
      </w:r>
    </w:p>
    <w:p w14:paraId="50993601" w14:textId="537810EA" w:rsidR="00405259" w:rsidRPr="003919E4" w:rsidRDefault="00716A50" w:rsidP="003919E4">
      <w:pPr>
        <w:pStyle w:val="Default"/>
        <w:numPr>
          <w:ilvl w:val="0"/>
          <w:numId w:val="12"/>
        </w:numPr>
        <w:spacing w:before="60"/>
        <w:jc w:val="both"/>
        <w:rPr>
          <w:sz w:val="22"/>
          <w:szCs w:val="22"/>
        </w:rPr>
      </w:pPr>
      <w:r w:rsidRPr="006A58E4">
        <w:rPr>
          <w:sz w:val="22"/>
          <w:szCs w:val="22"/>
        </w:rPr>
        <w:t>Decyzję o przeprowadzeniu czynności</w:t>
      </w:r>
      <w:r w:rsidR="006232D2">
        <w:rPr>
          <w:sz w:val="22"/>
          <w:szCs w:val="22"/>
        </w:rPr>
        <w:t xml:space="preserve"> bądź niektórych czynności</w:t>
      </w:r>
      <w:r w:rsidRPr="006A58E4">
        <w:rPr>
          <w:sz w:val="22"/>
          <w:szCs w:val="22"/>
        </w:rPr>
        <w:t>, o których mowa w ust. 1 zdalnie z wykorzystaniem środków komunikacji elektronicznej podejmuje Senat w odrębnej uchwale. Uchwała Senatu określa w szczególności</w:t>
      </w:r>
      <w:r w:rsidR="00163FC9">
        <w:rPr>
          <w:sz w:val="22"/>
          <w:szCs w:val="22"/>
        </w:rPr>
        <w:t xml:space="preserve"> </w:t>
      </w:r>
      <w:r w:rsidR="00405259" w:rsidRPr="00163FC9">
        <w:rPr>
          <w:sz w:val="22"/>
          <w:szCs w:val="22"/>
        </w:rPr>
        <w:t xml:space="preserve">czynności, które </w:t>
      </w:r>
      <w:r w:rsidR="00163FC9">
        <w:rPr>
          <w:sz w:val="22"/>
          <w:szCs w:val="22"/>
        </w:rPr>
        <w:t>zostaną</w:t>
      </w:r>
      <w:r w:rsidR="00405259" w:rsidRPr="00163FC9">
        <w:rPr>
          <w:sz w:val="22"/>
          <w:szCs w:val="22"/>
        </w:rPr>
        <w:t xml:space="preserve"> przeprowadzone zdalnie z wykorzystaniem środków komunikacji elektronicznej</w:t>
      </w:r>
      <w:r w:rsidR="00163FC9">
        <w:rPr>
          <w:sz w:val="22"/>
          <w:szCs w:val="22"/>
        </w:rPr>
        <w:t xml:space="preserve"> oraz </w:t>
      </w:r>
      <w:r w:rsidRPr="00163FC9">
        <w:rPr>
          <w:sz w:val="22"/>
          <w:szCs w:val="22"/>
        </w:rPr>
        <w:t>szczegółowy sposób realizacji oraz organizację tych czynności</w:t>
      </w:r>
      <w:r w:rsidR="004F3711" w:rsidRPr="00163FC9">
        <w:rPr>
          <w:sz w:val="22"/>
          <w:szCs w:val="22"/>
        </w:rPr>
        <w:t>.</w:t>
      </w:r>
      <w:r w:rsidR="006232D2">
        <w:rPr>
          <w:sz w:val="22"/>
          <w:szCs w:val="22"/>
        </w:rPr>
        <w:t xml:space="preserve"> </w:t>
      </w:r>
    </w:p>
    <w:p w14:paraId="26D385AD" w14:textId="52A8F405" w:rsidR="00716A50" w:rsidRPr="006A58E4" w:rsidRDefault="00716A50" w:rsidP="006A58E4">
      <w:pPr>
        <w:pStyle w:val="Default"/>
        <w:numPr>
          <w:ilvl w:val="0"/>
          <w:numId w:val="12"/>
        </w:numPr>
        <w:spacing w:before="60"/>
        <w:jc w:val="both"/>
        <w:rPr>
          <w:sz w:val="22"/>
          <w:szCs w:val="22"/>
        </w:rPr>
      </w:pPr>
      <w:r w:rsidRPr="006A58E4">
        <w:rPr>
          <w:sz w:val="22"/>
          <w:szCs w:val="22"/>
        </w:rPr>
        <w:t>Niezbędne warunki techniczne do przeprowadzenia wyborów według ust. 1-2 zapewnia Rektor, na podstawie uchwały Senatu, o której mowa w ust. 2.”</w:t>
      </w:r>
    </w:p>
    <w:p w14:paraId="7549CBE6" w14:textId="77777777" w:rsidR="00DA3849" w:rsidRPr="00303933" w:rsidRDefault="00DA3849" w:rsidP="005E6CE2">
      <w:pPr>
        <w:spacing w:before="60" w:line="240" w:lineRule="auto"/>
        <w:rPr>
          <w:rFonts w:ascii="Arial" w:hAnsi="Arial" w:cs="Arial"/>
          <w:sz w:val="22"/>
        </w:rPr>
      </w:pPr>
    </w:p>
    <w:p w14:paraId="4E7CAC56" w14:textId="4FF342C0" w:rsidR="001035FA" w:rsidRPr="00303933" w:rsidRDefault="00DA3849" w:rsidP="005E6CE2">
      <w:pPr>
        <w:spacing w:before="60" w:line="240" w:lineRule="auto"/>
        <w:jc w:val="center"/>
        <w:rPr>
          <w:rFonts w:ascii="Arial" w:hAnsi="Arial" w:cs="Arial"/>
          <w:sz w:val="22"/>
        </w:rPr>
      </w:pPr>
      <w:r w:rsidRPr="00303933">
        <w:rPr>
          <w:rFonts w:ascii="Arial" w:hAnsi="Arial" w:cs="Arial"/>
          <w:sz w:val="22"/>
        </w:rPr>
        <w:t>§ 2</w:t>
      </w:r>
    </w:p>
    <w:p w14:paraId="0A2FCCDA" w14:textId="2B3707AE" w:rsidR="00DA3849" w:rsidRPr="00303933" w:rsidRDefault="00DA3849" w:rsidP="005E6CE2">
      <w:pPr>
        <w:spacing w:before="60" w:line="240" w:lineRule="auto"/>
        <w:rPr>
          <w:rFonts w:ascii="Arial" w:hAnsi="Arial" w:cs="Arial"/>
          <w:sz w:val="22"/>
        </w:rPr>
      </w:pPr>
      <w:r w:rsidRPr="00303933">
        <w:rPr>
          <w:rFonts w:ascii="Arial" w:hAnsi="Arial" w:cs="Arial"/>
          <w:sz w:val="22"/>
        </w:rPr>
        <w:t xml:space="preserve">Uchwała wchodzi w życie </w:t>
      </w:r>
      <w:r w:rsidR="008D1F2D">
        <w:rPr>
          <w:rFonts w:ascii="Arial" w:hAnsi="Arial" w:cs="Arial"/>
          <w:sz w:val="22"/>
        </w:rPr>
        <w:t>z dniem 29.05.2020r</w:t>
      </w:r>
      <w:r w:rsidRPr="00303933">
        <w:rPr>
          <w:rFonts w:ascii="Arial" w:hAnsi="Arial" w:cs="Arial"/>
          <w:sz w:val="22"/>
        </w:rPr>
        <w:t xml:space="preserve">.  </w:t>
      </w:r>
    </w:p>
    <w:p w14:paraId="66D26EE8" w14:textId="77777777" w:rsidR="00DA3849" w:rsidRPr="00303933" w:rsidRDefault="00DA3849" w:rsidP="005E6CE2">
      <w:pPr>
        <w:spacing w:line="240" w:lineRule="auto"/>
        <w:rPr>
          <w:rFonts w:ascii="Arial" w:hAnsi="Arial" w:cs="Arial"/>
          <w:sz w:val="22"/>
        </w:rPr>
      </w:pPr>
    </w:p>
    <w:p w14:paraId="31F59E76" w14:textId="77777777" w:rsidR="00DA3849" w:rsidRPr="00303933" w:rsidRDefault="00DA3849" w:rsidP="005E6CE2">
      <w:pPr>
        <w:spacing w:line="240" w:lineRule="auto"/>
        <w:rPr>
          <w:rFonts w:ascii="Arial" w:hAnsi="Arial" w:cs="Arial"/>
          <w:sz w:val="22"/>
        </w:rPr>
      </w:pPr>
    </w:p>
    <w:p w14:paraId="36CCE916" w14:textId="56A8BB0E" w:rsidR="00DA3849" w:rsidRPr="00303933" w:rsidRDefault="00B0285E" w:rsidP="005E6CE2">
      <w:pPr>
        <w:spacing w:line="240" w:lineRule="auto"/>
        <w:rPr>
          <w:rFonts w:ascii="Arial" w:hAnsi="Arial" w:cs="Arial"/>
          <w:sz w:val="22"/>
        </w:rPr>
      </w:pPr>
      <w:r>
        <w:rPr>
          <w:rFonts w:ascii="Arial" w:hAnsi="Arial" w:cs="Arial"/>
          <w:sz w:val="22"/>
        </w:rPr>
        <w:t xml:space="preserve"> </w:t>
      </w:r>
    </w:p>
    <w:p w14:paraId="6E16D11F" w14:textId="571647B3" w:rsidR="00DA3849" w:rsidRPr="00303933" w:rsidRDefault="00DA3849" w:rsidP="00282F36">
      <w:pPr>
        <w:spacing w:line="240" w:lineRule="auto"/>
        <w:ind w:left="3540" w:firstLine="708"/>
        <w:jc w:val="center"/>
        <w:rPr>
          <w:rFonts w:ascii="Arial" w:hAnsi="Arial" w:cs="Arial"/>
          <w:sz w:val="22"/>
        </w:rPr>
      </w:pPr>
      <w:r w:rsidRPr="00303933">
        <w:rPr>
          <w:rFonts w:ascii="Arial" w:hAnsi="Arial" w:cs="Arial"/>
          <w:sz w:val="22"/>
        </w:rPr>
        <w:t xml:space="preserve">        Przewodniczący Senatu </w:t>
      </w:r>
    </w:p>
    <w:p w14:paraId="7C61942F" w14:textId="77777777" w:rsidR="00DA3849" w:rsidRPr="00303933" w:rsidRDefault="00DA3849" w:rsidP="00DA3849">
      <w:pPr>
        <w:spacing w:line="240" w:lineRule="auto"/>
        <w:ind w:left="4250" w:firstLine="425"/>
        <w:jc w:val="center"/>
        <w:rPr>
          <w:rFonts w:ascii="Arial" w:hAnsi="Arial" w:cs="Arial"/>
          <w:sz w:val="22"/>
        </w:rPr>
      </w:pPr>
      <w:r w:rsidRPr="00303933">
        <w:rPr>
          <w:rFonts w:ascii="Arial" w:hAnsi="Arial" w:cs="Arial"/>
          <w:sz w:val="22"/>
        </w:rPr>
        <w:t xml:space="preserve">     Uniwersytetu Ekonomicznego w Krakowie</w:t>
      </w:r>
    </w:p>
    <w:p w14:paraId="467ECE14" w14:textId="77777777" w:rsidR="00DA3849" w:rsidRPr="00303933" w:rsidRDefault="00DA3849" w:rsidP="00DA3849">
      <w:pPr>
        <w:spacing w:line="240" w:lineRule="auto"/>
        <w:jc w:val="center"/>
        <w:rPr>
          <w:rFonts w:ascii="Arial" w:hAnsi="Arial" w:cs="Arial"/>
          <w:sz w:val="22"/>
        </w:rPr>
      </w:pPr>
    </w:p>
    <w:p w14:paraId="09B4AA9D" w14:textId="77777777" w:rsidR="00DA3849" w:rsidRPr="00303933" w:rsidRDefault="00DA3849" w:rsidP="00DA3849">
      <w:pPr>
        <w:spacing w:line="240" w:lineRule="auto"/>
        <w:jc w:val="center"/>
        <w:rPr>
          <w:rFonts w:ascii="Arial" w:hAnsi="Arial" w:cs="Arial"/>
          <w:sz w:val="22"/>
        </w:rPr>
      </w:pPr>
    </w:p>
    <w:p w14:paraId="7301F83D" w14:textId="508CC06E" w:rsidR="00DA3849" w:rsidRPr="00303933" w:rsidRDefault="00DA3849" w:rsidP="00282F36">
      <w:pPr>
        <w:spacing w:line="240" w:lineRule="auto"/>
        <w:jc w:val="center"/>
        <w:rPr>
          <w:rFonts w:ascii="Arial" w:hAnsi="Arial" w:cs="Arial"/>
          <w:sz w:val="22"/>
        </w:rPr>
      </w:pPr>
      <w:r w:rsidRPr="00303933">
        <w:rPr>
          <w:rFonts w:ascii="Arial" w:hAnsi="Arial" w:cs="Arial"/>
          <w:sz w:val="22"/>
        </w:rPr>
        <w:t xml:space="preserve"> </w:t>
      </w:r>
      <w:r w:rsidRPr="00303933">
        <w:rPr>
          <w:rFonts w:ascii="Arial" w:hAnsi="Arial" w:cs="Arial"/>
          <w:sz w:val="22"/>
        </w:rPr>
        <w:tab/>
      </w:r>
      <w:r w:rsidRPr="00303933">
        <w:rPr>
          <w:rFonts w:ascii="Arial" w:hAnsi="Arial" w:cs="Arial"/>
          <w:sz w:val="22"/>
        </w:rPr>
        <w:tab/>
      </w:r>
      <w:r w:rsidRPr="00303933">
        <w:rPr>
          <w:rFonts w:ascii="Arial" w:hAnsi="Arial" w:cs="Arial"/>
          <w:sz w:val="22"/>
        </w:rPr>
        <w:tab/>
      </w:r>
      <w:r w:rsidRPr="00303933">
        <w:rPr>
          <w:rFonts w:ascii="Arial" w:hAnsi="Arial" w:cs="Arial"/>
          <w:sz w:val="22"/>
        </w:rPr>
        <w:tab/>
      </w:r>
      <w:r w:rsidRPr="00303933">
        <w:rPr>
          <w:rFonts w:ascii="Arial" w:hAnsi="Arial" w:cs="Arial"/>
          <w:sz w:val="22"/>
        </w:rPr>
        <w:tab/>
      </w:r>
      <w:r w:rsidRPr="00303933">
        <w:rPr>
          <w:rFonts w:ascii="Arial" w:hAnsi="Arial" w:cs="Arial"/>
          <w:sz w:val="22"/>
        </w:rPr>
        <w:tab/>
        <w:t xml:space="preserve">      REKTOR </w:t>
      </w:r>
    </w:p>
    <w:p w14:paraId="2D9D26A2" w14:textId="77777777" w:rsidR="00DA3849" w:rsidRPr="00303933" w:rsidRDefault="00DA3849" w:rsidP="00DA3849">
      <w:pPr>
        <w:spacing w:line="240" w:lineRule="auto"/>
        <w:ind w:left="4248" w:firstLine="708"/>
        <w:jc w:val="center"/>
        <w:rPr>
          <w:rFonts w:ascii="Arial" w:hAnsi="Arial" w:cs="Arial"/>
          <w:sz w:val="22"/>
        </w:rPr>
      </w:pPr>
      <w:r w:rsidRPr="00303933">
        <w:rPr>
          <w:rFonts w:ascii="Arial" w:hAnsi="Arial" w:cs="Arial"/>
          <w:sz w:val="22"/>
        </w:rPr>
        <w:t xml:space="preserve"> Prof. UEK dr hab. inż. Andrzej Chochół</w:t>
      </w:r>
    </w:p>
    <w:p w14:paraId="05420CB1" w14:textId="77777777" w:rsidR="00103DDF" w:rsidRPr="00303933" w:rsidRDefault="00103DDF" w:rsidP="005E6CE2">
      <w:pPr>
        <w:rPr>
          <w:rFonts w:ascii="Arial" w:hAnsi="Arial" w:cs="Arial"/>
          <w:sz w:val="22"/>
        </w:rPr>
      </w:pPr>
    </w:p>
    <w:sectPr w:rsidR="00103DDF" w:rsidRPr="00303933" w:rsidSect="00282F3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FF33" w16cex:dateUtc="2020-05-28T07:13:00Z"/>
  <w16cex:commentExtensible w16cex:durableId="227A0F67" w16cex:dateUtc="2020-05-28T08:22:00Z"/>
  <w16cex:commentExtensible w16cex:durableId="227A1793" w16cex:dateUtc="2020-05-28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334EAE" w16cid:durableId="2279FF33"/>
  <w16cid:commentId w16cid:paraId="07348779" w16cid:durableId="227A0F67"/>
  <w16cid:commentId w16cid:paraId="32518AF7" w16cid:durableId="227A17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19"/>
    <w:multiLevelType w:val="hybridMultilevel"/>
    <w:tmpl w:val="918E6A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BE6230C"/>
    <w:multiLevelType w:val="hybridMultilevel"/>
    <w:tmpl w:val="3C387A06"/>
    <w:lvl w:ilvl="0" w:tplc="2B2ED7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F53F0E"/>
    <w:multiLevelType w:val="hybridMultilevel"/>
    <w:tmpl w:val="25C8BF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3D26C5"/>
    <w:multiLevelType w:val="hybridMultilevel"/>
    <w:tmpl w:val="EB38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53BD0"/>
    <w:multiLevelType w:val="hybridMultilevel"/>
    <w:tmpl w:val="EB38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2C39B9"/>
    <w:multiLevelType w:val="hybridMultilevel"/>
    <w:tmpl w:val="C8E6B7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D185DA4"/>
    <w:multiLevelType w:val="hybridMultilevel"/>
    <w:tmpl w:val="BCA48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E10FF2"/>
    <w:multiLevelType w:val="hybridMultilevel"/>
    <w:tmpl w:val="8182CBCE"/>
    <w:lvl w:ilvl="0" w:tplc="2FDC7F6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AC748A5"/>
    <w:multiLevelType w:val="hybridMultilevel"/>
    <w:tmpl w:val="CD245476"/>
    <w:lvl w:ilvl="0" w:tplc="0415000F">
      <w:start w:val="1"/>
      <w:numFmt w:val="decimal"/>
      <w:lvlText w:val="%1."/>
      <w:lvlJc w:val="left"/>
      <w:pPr>
        <w:ind w:left="1211" w:hanging="360"/>
      </w:pPr>
    </w:lvl>
    <w:lvl w:ilvl="1" w:tplc="04150011">
      <w:start w:val="1"/>
      <w:numFmt w:val="decimal"/>
      <w:lvlText w:val="%2)"/>
      <w:lvlJc w:val="left"/>
      <w:pPr>
        <w:ind w:left="1287"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C9E6F1C"/>
    <w:multiLevelType w:val="hybridMultilevel"/>
    <w:tmpl w:val="125EE322"/>
    <w:lvl w:ilvl="0" w:tplc="D5047120">
      <w:start w:val="1"/>
      <w:numFmt w:val="decimal"/>
      <w:lvlText w:val="%1."/>
      <w:lvlJc w:val="left"/>
      <w:pPr>
        <w:ind w:left="399" w:hanging="360"/>
      </w:pPr>
      <w:rPr>
        <w:rFonts w:hint="default"/>
      </w:rPr>
    </w:lvl>
    <w:lvl w:ilvl="1" w:tplc="04150019">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10" w15:restartNumberingAfterBreak="0">
    <w:nsid w:val="617470CA"/>
    <w:multiLevelType w:val="hybridMultilevel"/>
    <w:tmpl w:val="F14446F8"/>
    <w:lvl w:ilvl="0" w:tplc="0415000F">
      <w:start w:val="1"/>
      <w:numFmt w:val="decimal"/>
      <w:lvlText w:val="%1."/>
      <w:lvlJc w:val="left"/>
      <w:pPr>
        <w:ind w:left="360" w:hanging="360"/>
      </w:p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9EE7340"/>
    <w:multiLevelType w:val="hybridMultilevel"/>
    <w:tmpl w:val="CF1A9F9A"/>
    <w:lvl w:ilvl="0" w:tplc="6420968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6"/>
  </w:num>
  <w:num w:numId="5">
    <w:abstractNumId w:val="3"/>
  </w:num>
  <w:num w:numId="6">
    <w:abstractNumId w:val="9"/>
  </w:num>
  <w:num w:numId="7">
    <w:abstractNumId w:val="7"/>
  </w:num>
  <w:num w:numId="8">
    <w:abstractNumId w:val="2"/>
  </w:num>
  <w:num w:numId="9">
    <w:abstractNumId w:val="5"/>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49"/>
    <w:rsid w:val="0001103D"/>
    <w:rsid w:val="00015ACF"/>
    <w:rsid w:val="00027226"/>
    <w:rsid w:val="00051237"/>
    <w:rsid w:val="00087437"/>
    <w:rsid w:val="00091931"/>
    <w:rsid w:val="000946B7"/>
    <w:rsid w:val="000A7F78"/>
    <w:rsid w:val="000B0F1D"/>
    <w:rsid w:val="000C1CD6"/>
    <w:rsid w:val="000E17DD"/>
    <w:rsid w:val="001035FA"/>
    <w:rsid w:val="00103DDF"/>
    <w:rsid w:val="00106654"/>
    <w:rsid w:val="00144AA5"/>
    <w:rsid w:val="00146E66"/>
    <w:rsid w:val="001522C3"/>
    <w:rsid w:val="00163FC9"/>
    <w:rsid w:val="001B65C9"/>
    <w:rsid w:val="001E5ACB"/>
    <w:rsid w:val="00282F36"/>
    <w:rsid w:val="0028451A"/>
    <w:rsid w:val="00287E8A"/>
    <w:rsid w:val="002B1C0D"/>
    <w:rsid w:val="00303933"/>
    <w:rsid w:val="0034012A"/>
    <w:rsid w:val="003406F7"/>
    <w:rsid w:val="003708EF"/>
    <w:rsid w:val="003919E4"/>
    <w:rsid w:val="003A7053"/>
    <w:rsid w:val="003E2385"/>
    <w:rsid w:val="00405259"/>
    <w:rsid w:val="00451CC6"/>
    <w:rsid w:val="00465FB7"/>
    <w:rsid w:val="00471C61"/>
    <w:rsid w:val="0049148B"/>
    <w:rsid w:val="004A2259"/>
    <w:rsid w:val="004A3A06"/>
    <w:rsid w:val="004B4E1D"/>
    <w:rsid w:val="004E323B"/>
    <w:rsid w:val="004E557F"/>
    <w:rsid w:val="004F3711"/>
    <w:rsid w:val="00511B31"/>
    <w:rsid w:val="005120C4"/>
    <w:rsid w:val="00547003"/>
    <w:rsid w:val="00553C90"/>
    <w:rsid w:val="00583C60"/>
    <w:rsid w:val="005B214A"/>
    <w:rsid w:val="005E6CE2"/>
    <w:rsid w:val="005E7125"/>
    <w:rsid w:val="006232D2"/>
    <w:rsid w:val="00666ED5"/>
    <w:rsid w:val="006752F0"/>
    <w:rsid w:val="006A58E4"/>
    <w:rsid w:val="006B22E3"/>
    <w:rsid w:val="006C234E"/>
    <w:rsid w:val="006D4164"/>
    <w:rsid w:val="0070208D"/>
    <w:rsid w:val="007079CE"/>
    <w:rsid w:val="00716A50"/>
    <w:rsid w:val="00725B64"/>
    <w:rsid w:val="00745F4E"/>
    <w:rsid w:val="007479DA"/>
    <w:rsid w:val="00774EE8"/>
    <w:rsid w:val="007A2B5E"/>
    <w:rsid w:val="007B7154"/>
    <w:rsid w:val="007E12A7"/>
    <w:rsid w:val="00822767"/>
    <w:rsid w:val="008538CA"/>
    <w:rsid w:val="00877CB7"/>
    <w:rsid w:val="008A2079"/>
    <w:rsid w:val="008C1030"/>
    <w:rsid w:val="008C6853"/>
    <w:rsid w:val="008D1F2D"/>
    <w:rsid w:val="008E446A"/>
    <w:rsid w:val="008E4712"/>
    <w:rsid w:val="00914B78"/>
    <w:rsid w:val="00940486"/>
    <w:rsid w:val="00973698"/>
    <w:rsid w:val="009E2D44"/>
    <w:rsid w:val="00A074C7"/>
    <w:rsid w:val="00A21327"/>
    <w:rsid w:val="00A23703"/>
    <w:rsid w:val="00A26ECE"/>
    <w:rsid w:val="00A27B63"/>
    <w:rsid w:val="00A45B3E"/>
    <w:rsid w:val="00A55954"/>
    <w:rsid w:val="00AA1375"/>
    <w:rsid w:val="00AA49EA"/>
    <w:rsid w:val="00AA5097"/>
    <w:rsid w:val="00AB01F2"/>
    <w:rsid w:val="00AB46EB"/>
    <w:rsid w:val="00AC3262"/>
    <w:rsid w:val="00AD33AA"/>
    <w:rsid w:val="00AE11EE"/>
    <w:rsid w:val="00AE2B60"/>
    <w:rsid w:val="00AF2FA5"/>
    <w:rsid w:val="00AF3163"/>
    <w:rsid w:val="00B00BCA"/>
    <w:rsid w:val="00B0285E"/>
    <w:rsid w:val="00B43F8D"/>
    <w:rsid w:val="00B443EE"/>
    <w:rsid w:val="00B5396F"/>
    <w:rsid w:val="00B60848"/>
    <w:rsid w:val="00B7242B"/>
    <w:rsid w:val="00B77437"/>
    <w:rsid w:val="00B930DF"/>
    <w:rsid w:val="00BA4AEB"/>
    <w:rsid w:val="00BB390E"/>
    <w:rsid w:val="00BB3A01"/>
    <w:rsid w:val="00BE022C"/>
    <w:rsid w:val="00BF2572"/>
    <w:rsid w:val="00C14B24"/>
    <w:rsid w:val="00C312CF"/>
    <w:rsid w:val="00C35EEE"/>
    <w:rsid w:val="00C472F1"/>
    <w:rsid w:val="00CF0825"/>
    <w:rsid w:val="00D31A95"/>
    <w:rsid w:val="00D70CC7"/>
    <w:rsid w:val="00D741A5"/>
    <w:rsid w:val="00D8198F"/>
    <w:rsid w:val="00D82C99"/>
    <w:rsid w:val="00DA3849"/>
    <w:rsid w:val="00DB25A6"/>
    <w:rsid w:val="00DB4C59"/>
    <w:rsid w:val="00DC0B0F"/>
    <w:rsid w:val="00DC5867"/>
    <w:rsid w:val="00DC6842"/>
    <w:rsid w:val="00E11434"/>
    <w:rsid w:val="00E2142E"/>
    <w:rsid w:val="00E45380"/>
    <w:rsid w:val="00EA03FC"/>
    <w:rsid w:val="00EB3FEF"/>
    <w:rsid w:val="00EB4EAA"/>
    <w:rsid w:val="00ED3268"/>
    <w:rsid w:val="00EE4446"/>
    <w:rsid w:val="00EF045C"/>
    <w:rsid w:val="00F237D6"/>
    <w:rsid w:val="00F278BB"/>
    <w:rsid w:val="00FB3BE6"/>
    <w:rsid w:val="00FE3205"/>
    <w:rsid w:val="00FF22DE"/>
    <w:rsid w:val="00FF2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7734"/>
  <w15:chartTrackingRefBased/>
  <w15:docId w15:val="{CB1178B1-547B-429B-99B1-FDC76F20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F36"/>
    <w:pPr>
      <w:spacing w:after="0" w:line="360" w:lineRule="auto"/>
      <w:jc w:val="both"/>
    </w:pPr>
    <w:rPr>
      <w:rFonts w:ascii="Times New Roman" w:hAnsi="Times New Roman"/>
      <w:sz w:val="24"/>
    </w:rPr>
  </w:style>
  <w:style w:type="paragraph" w:styleId="Nagwek1">
    <w:name w:val="heading 1"/>
    <w:basedOn w:val="Normalny"/>
    <w:link w:val="Nagwek1Znak"/>
    <w:uiPriority w:val="9"/>
    <w:qFormat/>
    <w:rsid w:val="00282F36"/>
    <w:pPr>
      <w:widowControl w:val="0"/>
      <w:autoSpaceDE w:val="0"/>
      <w:autoSpaceDN w:val="0"/>
      <w:spacing w:line="307" w:lineRule="exact"/>
      <w:ind w:left="97" w:right="90"/>
      <w:jc w:val="center"/>
      <w:outlineLvl w:val="0"/>
    </w:pPr>
    <w:rPr>
      <w:rFonts w:ascii="Helvetica" w:eastAsia="Helvetica" w:hAnsi="Helvetica" w:cs="Helvetica"/>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849"/>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B7743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437"/>
    <w:rPr>
      <w:rFonts w:ascii="Segoe UI" w:hAnsi="Segoe UI" w:cs="Segoe UI"/>
      <w:sz w:val="18"/>
      <w:szCs w:val="18"/>
    </w:rPr>
  </w:style>
  <w:style w:type="paragraph" w:styleId="Akapitzlist">
    <w:name w:val="List Paragraph"/>
    <w:basedOn w:val="Normalny"/>
    <w:uiPriority w:val="1"/>
    <w:qFormat/>
    <w:rsid w:val="00282F36"/>
    <w:pPr>
      <w:ind w:left="720"/>
      <w:contextualSpacing/>
    </w:pPr>
  </w:style>
  <w:style w:type="character" w:styleId="Odwoaniedokomentarza">
    <w:name w:val="annotation reference"/>
    <w:basedOn w:val="Domylnaczcionkaakapitu"/>
    <w:uiPriority w:val="99"/>
    <w:semiHidden/>
    <w:unhideWhenUsed/>
    <w:rsid w:val="003406F7"/>
    <w:rPr>
      <w:sz w:val="16"/>
      <w:szCs w:val="16"/>
    </w:rPr>
  </w:style>
  <w:style w:type="paragraph" w:styleId="Tekstkomentarza">
    <w:name w:val="annotation text"/>
    <w:basedOn w:val="Normalny"/>
    <w:link w:val="TekstkomentarzaZnak"/>
    <w:uiPriority w:val="99"/>
    <w:semiHidden/>
    <w:unhideWhenUsed/>
    <w:rsid w:val="003406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6F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3406F7"/>
    <w:rPr>
      <w:b/>
      <w:bCs/>
    </w:rPr>
  </w:style>
  <w:style w:type="character" w:customStyle="1" w:styleId="TematkomentarzaZnak">
    <w:name w:val="Temat komentarza Znak"/>
    <w:basedOn w:val="TekstkomentarzaZnak"/>
    <w:link w:val="Tematkomentarza"/>
    <w:uiPriority w:val="99"/>
    <w:semiHidden/>
    <w:rsid w:val="003406F7"/>
    <w:rPr>
      <w:rFonts w:ascii="Times New Roman" w:hAnsi="Times New Roman"/>
      <w:b/>
      <w:bCs/>
      <w:sz w:val="20"/>
      <w:szCs w:val="20"/>
    </w:rPr>
  </w:style>
  <w:style w:type="character" w:customStyle="1" w:styleId="Bodytext2Italic">
    <w:name w:val="Body text (2) + Italic"/>
    <w:basedOn w:val="Domylnaczcionkaakapitu"/>
    <w:rsid w:val="00AB01F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Bodytext2">
    <w:name w:val="Body text (2)_"/>
    <w:basedOn w:val="Domylnaczcionkaakapitu"/>
    <w:link w:val="Bodytext20"/>
    <w:rsid w:val="00914B78"/>
    <w:rPr>
      <w:rFonts w:ascii="Arial" w:eastAsia="Arial" w:hAnsi="Arial" w:cs="Arial"/>
      <w:shd w:val="clear" w:color="auto" w:fill="FFFFFF"/>
    </w:rPr>
  </w:style>
  <w:style w:type="character" w:customStyle="1" w:styleId="Bodytext3">
    <w:name w:val="Body text (3)_"/>
    <w:basedOn w:val="Domylnaczcionkaakapitu"/>
    <w:link w:val="Bodytext30"/>
    <w:rsid w:val="00914B78"/>
    <w:rPr>
      <w:rFonts w:ascii="Arial" w:eastAsia="Arial" w:hAnsi="Arial" w:cs="Arial"/>
      <w:b/>
      <w:bCs/>
      <w:shd w:val="clear" w:color="auto" w:fill="FFFFFF"/>
    </w:rPr>
  </w:style>
  <w:style w:type="paragraph" w:customStyle="1" w:styleId="Bodytext20">
    <w:name w:val="Body text (2)"/>
    <w:basedOn w:val="Normalny"/>
    <w:link w:val="Bodytext2"/>
    <w:rsid w:val="00914B78"/>
    <w:pPr>
      <w:widowControl w:val="0"/>
      <w:shd w:val="clear" w:color="auto" w:fill="FFFFFF"/>
      <w:spacing w:after="300" w:line="0" w:lineRule="atLeast"/>
      <w:ind w:hanging="6"/>
    </w:pPr>
    <w:rPr>
      <w:rFonts w:ascii="Arial" w:eastAsia="Arial" w:hAnsi="Arial" w:cs="Arial"/>
      <w:sz w:val="22"/>
    </w:rPr>
  </w:style>
  <w:style w:type="paragraph" w:customStyle="1" w:styleId="Bodytext30">
    <w:name w:val="Body text (3)"/>
    <w:basedOn w:val="Normalny"/>
    <w:link w:val="Bodytext3"/>
    <w:rsid w:val="00914B78"/>
    <w:pPr>
      <w:widowControl w:val="0"/>
      <w:shd w:val="clear" w:color="auto" w:fill="FFFFFF"/>
      <w:spacing w:before="60" w:after="720" w:line="0" w:lineRule="atLeast"/>
      <w:jc w:val="center"/>
    </w:pPr>
    <w:rPr>
      <w:rFonts w:ascii="Arial" w:eastAsia="Arial" w:hAnsi="Arial" w:cs="Arial"/>
      <w:b/>
      <w:bCs/>
      <w:sz w:val="22"/>
    </w:rPr>
  </w:style>
  <w:style w:type="character" w:customStyle="1" w:styleId="Nagwek1Znak">
    <w:name w:val="Nagłówek 1 Znak"/>
    <w:basedOn w:val="Domylnaczcionkaakapitu"/>
    <w:link w:val="Nagwek1"/>
    <w:uiPriority w:val="9"/>
    <w:rsid w:val="00282F36"/>
    <w:rPr>
      <w:rFonts w:ascii="Helvetica" w:eastAsia="Helvetica" w:hAnsi="Helvetica" w:cs="Helvetica"/>
      <w:b/>
      <w:bCs/>
      <w:sz w:val="28"/>
      <w:szCs w:val="28"/>
      <w:lang w:val="en-US"/>
    </w:rPr>
  </w:style>
  <w:style w:type="table" w:customStyle="1" w:styleId="TableNormal">
    <w:name w:val="Table Normal"/>
    <w:uiPriority w:val="2"/>
    <w:semiHidden/>
    <w:unhideWhenUsed/>
    <w:qFormat/>
    <w:rsid w:val="00282F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82F36"/>
    <w:pPr>
      <w:widowControl w:val="0"/>
      <w:autoSpaceDE w:val="0"/>
      <w:autoSpaceDN w:val="0"/>
      <w:spacing w:line="240" w:lineRule="auto"/>
      <w:jc w:val="left"/>
    </w:pPr>
    <w:rPr>
      <w:rFonts w:ascii="Helvetica" w:eastAsia="Helvetica" w:hAnsi="Helvetica" w:cs="Helvetica"/>
      <w:sz w:val="22"/>
      <w:lang w:val="en-US"/>
    </w:rPr>
  </w:style>
  <w:style w:type="character" w:customStyle="1" w:styleId="TekstpodstawowyZnak">
    <w:name w:val="Tekst podstawowy Znak"/>
    <w:basedOn w:val="Domylnaczcionkaakapitu"/>
    <w:link w:val="Tekstpodstawowy"/>
    <w:uiPriority w:val="1"/>
    <w:rsid w:val="00282F36"/>
    <w:rPr>
      <w:rFonts w:ascii="Helvetica" w:eastAsia="Helvetica" w:hAnsi="Helvetica" w:cs="Helvetica"/>
      <w:lang w:val="en-US"/>
    </w:rPr>
  </w:style>
  <w:style w:type="paragraph" w:customStyle="1" w:styleId="TableParagraph">
    <w:name w:val="Table Paragraph"/>
    <w:basedOn w:val="Normalny"/>
    <w:uiPriority w:val="1"/>
    <w:qFormat/>
    <w:rsid w:val="00282F36"/>
    <w:pPr>
      <w:widowControl w:val="0"/>
      <w:autoSpaceDE w:val="0"/>
      <w:autoSpaceDN w:val="0"/>
      <w:spacing w:line="240" w:lineRule="auto"/>
      <w:jc w:val="left"/>
    </w:pPr>
    <w:rPr>
      <w:rFonts w:ascii="Helvetica" w:eastAsia="Helvetica" w:hAnsi="Helvetica" w:cs="Helvetica"/>
      <w:sz w:val="22"/>
      <w:lang w:val="en-US"/>
    </w:rPr>
  </w:style>
  <w:style w:type="paragraph" w:styleId="Poprawka">
    <w:name w:val="Revision"/>
    <w:hidden/>
    <w:uiPriority w:val="99"/>
    <w:semiHidden/>
    <w:rsid w:val="00282F36"/>
    <w:pPr>
      <w:spacing w:after="0" w:line="240" w:lineRule="auto"/>
    </w:pPr>
    <w:rPr>
      <w:rFonts w:ascii="Times New Roman" w:hAnsi="Times New Roman"/>
      <w:sz w:val="24"/>
    </w:rPr>
  </w:style>
  <w:style w:type="character" w:customStyle="1" w:styleId="apple-converted-space">
    <w:name w:val="apple-converted-space"/>
    <w:basedOn w:val="Domylnaczcionkaakapitu"/>
    <w:rsid w:val="00AA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5008">
      <w:bodyDiv w:val="1"/>
      <w:marLeft w:val="0"/>
      <w:marRight w:val="0"/>
      <w:marTop w:val="0"/>
      <w:marBottom w:val="0"/>
      <w:divBdr>
        <w:top w:val="none" w:sz="0" w:space="0" w:color="auto"/>
        <w:left w:val="none" w:sz="0" w:space="0" w:color="auto"/>
        <w:bottom w:val="none" w:sz="0" w:space="0" w:color="auto"/>
        <w:right w:val="none" w:sz="0" w:space="0" w:color="auto"/>
      </w:divBdr>
    </w:div>
    <w:div w:id="18274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5976</Characters>
  <Application>Microsoft Office Word</Application>
  <DocSecurity>4</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Kotowicz</dc:creator>
  <cp:keywords/>
  <dc:description/>
  <cp:lastModifiedBy>Zuzanna Bielat</cp:lastModifiedBy>
  <cp:revision>2</cp:revision>
  <cp:lastPrinted>2020-06-01T09:02:00Z</cp:lastPrinted>
  <dcterms:created xsi:type="dcterms:W3CDTF">2020-06-01T09:02:00Z</dcterms:created>
  <dcterms:modified xsi:type="dcterms:W3CDTF">2020-06-01T09:02:00Z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PDFCreator 2.5.3.6324</vt:lpwstr>
  </property>
  <property fmtid="{D5CDD505-2E9C-101B-9397-08002B2CF9AE}" pid="4" name="LastSaved">
    <vt:filetime>2020-04-06T00:00:00Z</vt:filetime>
  </property>
</Properties>
</file>