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97E" w:rsidRDefault="0059197E" w:rsidP="0059197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UCHWAŁA </w:t>
      </w:r>
    </w:p>
    <w:p w:rsidR="0059197E" w:rsidRDefault="0059197E" w:rsidP="0059197E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sz w:val="26"/>
          <w:szCs w:val="26"/>
          <w:lang w:eastAsia="pl-PL"/>
        </w:rPr>
        <w:t>Senatu Uniwersytetu Ekonomicznego w Krakowie</w:t>
      </w:r>
    </w:p>
    <w:p w:rsidR="0059197E" w:rsidRDefault="0059197E" w:rsidP="0059197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  <w:r>
        <w:rPr>
          <w:rFonts w:ascii="Arial" w:eastAsia="Times New Roman" w:hAnsi="Arial" w:cs="Arial"/>
          <w:b/>
          <w:sz w:val="28"/>
          <w:szCs w:val="24"/>
          <w:lang w:eastAsia="pl-PL"/>
        </w:rPr>
        <w:t xml:space="preserve">nr </w:t>
      </w:r>
      <w:r w:rsidR="00282EF3">
        <w:rPr>
          <w:rFonts w:ascii="Arial" w:eastAsia="Times New Roman" w:hAnsi="Arial" w:cs="Arial"/>
          <w:b/>
          <w:sz w:val="28"/>
          <w:szCs w:val="24"/>
          <w:lang w:eastAsia="pl-PL"/>
        </w:rPr>
        <w:t>7/2020</w:t>
      </w:r>
    </w:p>
    <w:p w:rsidR="0059197E" w:rsidRDefault="0059197E" w:rsidP="005919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 dnia </w:t>
      </w:r>
      <w:r w:rsidR="00282EF3">
        <w:rPr>
          <w:rFonts w:ascii="Arial" w:eastAsia="Times New Roman" w:hAnsi="Arial" w:cs="Arial"/>
          <w:lang w:eastAsia="pl-PL"/>
        </w:rPr>
        <w:t>24 lutego 2020 roku</w:t>
      </w:r>
    </w:p>
    <w:p w:rsidR="0059197E" w:rsidRDefault="0059197E" w:rsidP="005919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59197E" w:rsidRDefault="0059197E" w:rsidP="0059197E">
      <w:pPr>
        <w:spacing w:after="4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sprawie</w:t>
      </w:r>
    </w:p>
    <w:p w:rsidR="002E07A9" w:rsidRPr="002E07A9" w:rsidRDefault="004B7972" w:rsidP="002E07A9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zaopiniowania kandydata na </w:t>
      </w:r>
      <w:r w:rsidR="0001319F">
        <w:rPr>
          <w:rFonts w:ascii="Arial" w:eastAsia="Times New Roman" w:hAnsi="Arial" w:cs="Arial"/>
          <w:b/>
          <w:lang w:eastAsia="pl-PL"/>
        </w:rPr>
        <w:t>Rektora</w:t>
      </w:r>
      <w:r w:rsidR="00FF1065">
        <w:rPr>
          <w:rFonts w:ascii="Arial" w:eastAsia="Times New Roman" w:hAnsi="Arial" w:cs="Arial"/>
          <w:b/>
          <w:lang w:eastAsia="pl-PL"/>
        </w:rPr>
        <w:t xml:space="preserve"> wskazanego przez Radę Uczelni</w:t>
      </w:r>
    </w:p>
    <w:p w:rsidR="0059197E" w:rsidRDefault="0059197E" w:rsidP="0059197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9197E" w:rsidRDefault="0059197E" w:rsidP="0059197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9197E" w:rsidRDefault="0059197E" w:rsidP="0059197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9197E" w:rsidRDefault="0059197E" w:rsidP="0059197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9197E" w:rsidRDefault="0059197E" w:rsidP="002E07A9">
      <w:pPr>
        <w:spacing w:after="0" w:line="240" w:lineRule="auto"/>
        <w:jc w:val="both"/>
        <w:rPr>
          <w:rFonts w:ascii="Arial" w:eastAsia="Times New Roman" w:hAnsi="Arial" w:cs="Arial"/>
          <w:lang w:val="x-none" w:eastAsia="pl-PL"/>
        </w:rPr>
      </w:pPr>
      <w:r>
        <w:rPr>
          <w:rFonts w:ascii="Arial" w:eastAsia="Times New Roman" w:hAnsi="Arial" w:cs="Times New Roman"/>
          <w:bCs/>
          <w:szCs w:val="24"/>
          <w:lang w:val="x-none" w:eastAsia="x-none"/>
        </w:rPr>
        <w:t xml:space="preserve">Na podstawie </w:t>
      </w:r>
      <w:r w:rsidR="000D3B58">
        <w:rPr>
          <w:rFonts w:ascii="Arial" w:eastAsia="Times New Roman" w:hAnsi="Arial" w:cs="Times New Roman"/>
          <w:bCs/>
          <w:szCs w:val="24"/>
          <w:lang w:eastAsia="x-none"/>
        </w:rPr>
        <w:t>art.</w:t>
      </w:r>
      <w:r w:rsidR="00FF1065">
        <w:rPr>
          <w:rFonts w:ascii="Arial" w:eastAsia="Times New Roman" w:hAnsi="Arial" w:cs="Times New Roman"/>
          <w:bCs/>
          <w:szCs w:val="24"/>
          <w:lang w:eastAsia="x-none"/>
        </w:rPr>
        <w:t xml:space="preserve"> </w:t>
      </w:r>
      <w:r w:rsidR="000141A1">
        <w:rPr>
          <w:rFonts w:ascii="Arial" w:eastAsia="Times New Roman" w:hAnsi="Arial" w:cs="Times New Roman"/>
          <w:bCs/>
          <w:szCs w:val="24"/>
          <w:lang w:eastAsia="x-none"/>
        </w:rPr>
        <w:t>28</w:t>
      </w:r>
      <w:r w:rsidR="000D3B58">
        <w:rPr>
          <w:rFonts w:ascii="Arial" w:eastAsia="Times New Roman" w:hAnsi="Arial" w:cs="Times New Roman"/>
          <w:bCs/>
          <w:szCs w:val="24"/>
          <w:lang w:eastAsia="x-none"/>
        </w:rPr>
        <w:t xml:space="preserve"> ust.</w:t>
      </w:r>
      <w:r w:rsidR="0091471A">
        <w:rPr>
          <w:rFonts w:ascii="Arial" w:eastAsia="Times New Roman" w:hAnsi="Arial" w:cs="Times New Roman"/>
          <w:bCs/>
          <w:szCs w:val="24"/>
          <w:lang w:eastAsia="x-none"/>
        </w:rPr>
        <w:t>1 pkt </w:t>
      </w:r>
      <w:r w:rsidR="004B7972">
        <w:rPr>
          <w:rFonts w:ascii="Arial" w:eastAsia="Times New Roman" w:hAnsi="Arial" w:cs="Times New Roman"/>
          <w:bCs/>
          <w:szCs w:val="24"/>
          <w:lang w:eastAsia="x-none"/>
        </w:rPr>
        <w:t>5</w:t>
      </w:r>
      <w:r>
        <w:rPr>
          <w:rFonts w:ascii="Arial" w:eastAsia="Times New Roman" w:hAnsi="Arial" w:cs="Times New Roman"/>
          <w:bCs/>
          <w:szCs w:val="24"/>
          <w:lang w:eastAsia="x-none"/>
        </w:rPr>
        <w:t xml:space="preserve"> </w:t>
      </w:r>
      <w:r>
        <w:rPr>
          <w:rFonts w:ascii="Arial" w:eastAsia="Times New Roman" w:hAnsi="Arial" w:cs="Times New Roman"/>
          <w:bCs/>
          <w:szCs w:val="24"/>
          <w:lang w:val="x-none" w:eastAsia="x-none"/>
        </w:rPr>
        <w:t xml:space="preserve">ustawy z dnia </w:t>
      </w:r>
      <w:r>
        <w:rPr>
          <w:rFonts w:ascii="Arial" w:eastAsia="Times New Roman" w:hAnsi="Arial" w:cs="Times New Roman"/>
          <w:bCs/>
          <w:szCs w:val="24"/>
          <w:lang w:eastAsia="x-none"/>
        </w:rPr>
        <w:t>20 lipca 2018</w:t>
      </w:r>
      <w:r w:rsidR="009D19BB">
        <w:rPr>
          <w:rFonts w:ascii="Arial" w:eastAsia="Times New Roman" w:hAnsi="Arial" w:cs="Times New Roman"/>
          <w:bCs/>
          <w:szCs w:val="24"/>
          <w:lang w:eastAsia="x-none"/>
        </w:rPr>
        <w:t> </w:t>
      </w:r>
      <w:r>
        <w:rPr>
          <w:rFonts w:ascii="Arial" w:eastAsia="Times New Roman" w:hAnsi="Arial" w:cs="Times New Roman"/>
          <w:bCs/>
          <w:szCs w:val="24"/>
          <w:lang w:eastAsia="x-none"/>
        </w:rPr>
        <w:t>r.</w:t>
      </w:r>
      <w:r>
        <w:rPr>
          <w:rFonts w:ascii="Arial" w:eastAsia="Times New Roman" w:hAnsi="Arial" w:cs="Times New Roman"/>
          <w:bCs/>
          <w:szCs w:val="24"/>
          <w:lang w:val="x-none" w:eastAsia="x-none"/>
        </w:rPr>
        <w:t xml:space="preserve"> Prawo o szkolnictwie wyższym</w:t>
      </w:r>
      <w:r>
        <w:rPr>
          <w:rFonts w:ascii="Arial" w:eastAsia="Times New Roman" w:hAnsi="Arial" w:cs="Times New Roman"/>
          <w:bCs/>
          <w:szCs w:val="24"/>
          <w:lang w:eastAsia="x-none"/>
        </w:rPr>
        <w:t xml:space="preserve"> </w:t>
      </w:r>
      <w:r w:rsidR="009D19BB">
        <w:rPr>
          <w:rFonts w:ascii="Arial" w:eastAsia="Times New Roman" w:hAnsi="Arial" w:cs="Times New Roman"/>
          <w:bCs/>
          <w:szCs w:val="24"/>
          <w:lang w:eastAsia="x-none"/>
        </w:rPr>
        <w:br/>
      </w:r>
      <w:r>
        <w:rPr>
          <w:rFonts w:ascii="Arial" w:eastAsia="Times New Roman" w:hAnsi="Arial" w:cs="Times New Roman"/>
          <w:bCs/>
          <w:szCs w:val="24"/>
          <w:lang w:eastAsia="x-none"/>
        </w:rPr>
        <w:t xml:space="preserve">i nauce </w:t>
      </w:r>
      <w:r>
        <w:rPr>
          <w:rFonts w:ascii="Arial" w:eastAsia="Times New Roman" w:hAnsi="Arial" w:cs="Times New Roman"/>
          <w:bCs/>
          <w:szCs w:val="24"/>
          <w:lang w:val="x-none" w:eastAsia="x-none"/>
        </w:rPr>
        <w:t>(</w:t>
      </w:r>
      <w:r w:rsidR="005364F7">
        <w:rPr>
          <w:rFonts w:ascii="Arial" w:eastAsia="Times New Roman" w:hAnsi="Arial" w:cs="Times New Roman"/>
          <w:bCs/>
          <w:szCs w:val="24"/>
          <w:lang w:eastAsia="x-none"/>
        </w:rPr>
        <w:t xml:space="preserve">t.jedn. </w:t>
      </w:r>
      <w:r>
        <w:rPr>
          <w:rFonts w:ascii="Arial" w:eastAsia="Times New Roman" w:hAnsi="Arial" w:cs="Times New Roman"/>
          <w:bCs/>
          <w:szCs w:val="24"/>
          <w:lang w:val="x-none" w:eastAsia="x-none"/>
        </w:rPr>
        <w:t>Dz.U. z 20</w:t>
      </w:r>
      <w:r w:rsidR="005364F7">
        <w:rPr>
          <w:rFonts w:ascii="Arial" w:eastAsia="Times New Roman" w:hAnsi="Arial" w:cs="Times New Roman"/>
          <w:bCs/>
          <w:szCs w:val="24"/>
          <w:lang w:eastAsia="x-none"/>
        </w:rPr>
        <w:t>20</w:t>
      </w:r>
      <w:r w:rsidR="00583248">
        <w:rPr>
          <w:rFonts w:ascii="Arial" w:eastAsia="Times New Roman" w:hAnsi="Arial" w:cs="Times New Roman"/>
          <w:bCs/>
          <w:szCs w:val="24"/>
          <w:lang w:val="x-none" w:eastAsia="x-none"/>
        </w:rPr>
        <w:t xml:space="preserve"> r. poz.</w:t>
      </w:r>
      <w:r w:rsidR="005364F7">
        <w:rPr>
          <w:rFonts w:ascii="Arial" w:eastAsia="Times New Roman" w:hAnsi="Arial" w:cs="Times New Roman"/>
          <w:bCs/>
          <w:szCs w:val="24"/>
          <w:lang w:eastAsia="x-none"/>
        </w:rPr>
        <w:t>85</w:t>
      </w:r>
      <w:r w:rsidR="00B472EB">
        <w:rPr>
          <w:rFonts w:ascii="Arial" w:eastAsia="Times New Roman" w:hAnsi="Arial" w:cs="Times New Roman"/>
          <w:bCs/>
          <w:szCs w:val="24"/>
          <w:lang w:val="x-none" w:eastAsia="x-none"/>
        </w:rPr>
        <w:t>, z późn.</w:t>
      </w:r>
      <w:r>
        <w:rPr>
          <w:rFonts w:ascii="Arial" w:eastAsia="Times New Roman" w:hAnsi="Arial" w:cs="Times New Roman"/>
          <w:bCs/>
          <w:szCs w:val="24"/>
          <w:lang w:val="x-none" w:eastAsia="x-none"/>
        </w:rPr>
        <w:t>zm.)</w:t>
      </w:r>
      <w:r w:rsidR="009D19BB">
        <w:rPr>
          <w:rFonts w:ascii="Arial" w:eastAsia="Times New Roman" w:hAnsi="Arial" w:cs="Times New Roman"/>
          <w:bCs/>
          <w:szCs w:val="24"/>
          <w:lang w:eastAsia="x-none"/>
        </w:rPr>
        <w:t xml:space="preserve"> </w:t>
      </w:r>
      <w:r w:rsidR="000141A1">
        <w:rPr>
          <w:rFonts w:ascii="Arial" w:eastAsia="Times New Roman" w:hAnsi="Arial" w:cs="Times New Roman"/>
          <w:bCs/>
          <w:szCs w:val="24"/>
          <w:lang w:eastAsia="x-none"/>
        </w:rPr>
        <w:t>i §14 ust.1 pkt </w:t>
      </w:r>
      <w:r w:rsidR="004B7972">
        <w:rPr>
          <w:rFonts w:ascii="Arial" w:eastAsia="Times New Roman" w:hAnsi="Arial" w:cs="Times New Roman"/>
          <w:bCs/>
          <w:szCs w:val="24"/>
          <w:lang w:eastAsia="x-none"/>
        </w:rPr>
        <w:t>6</w:t>
      </w:r>
      <w:r w:rsidR="000141A1">
        <w:rPr>
          <w:rFonts w:ascii="Arial" w:eastAsia="Times New Roman" w:hAnsi="Arial" w:cs="Times New Roman"/>
          <w:bCs/>
          <w:szCs w:val="24"/>
          <w:lang w:eastAsia="x-none"/>
        </w:rPr>
        <w:t xml:space="preserve"> Statutu Uniwersytetu Ekonomicznego w Krakowie</w:t>
      </w:r>
      <w:r w:rsidR="002E07A9" w:rsidRPr="00A45144">
        <w:rPr>
          <w:rFonts w:ascii="Arial" w:hAnsi="Arial" w:cs="Arial"/>
        </w:rPr>
        <w:t>, uchwala się, co następuje</w:t>
      </w:r>
      <w:r w:rsidR="000D3B58">
        <w:rPr>
          <w:rFonts w:ascii="Arial" w:hAnsi="Arial" w:cs="Arial"/>
        </w:rPr>
        <w:t>:</w:t>
      </w:r>
    </w:p>
    <w:p w:rsidR="000141A1" w:rsidRDefault="000141A1" w:rsidP="000141A1">
      <w:pPr>
        <w:spacing w:after="0" w:line="240" w:lineRule="auto"/>
      </w:pPr>
    </w:p>
    <w:p w:rsidR="002E07A9" w:rsidRDefault="002E07A9" w:rsidP="005919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59197E" w:rsidRDefault="0059197E" w:rsidP="00B472EB">
      <w:pPr>
        <w:spacing w:before="120"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1</w:t>
      </w:r>
    </w:p>
    <w:p w:rsidR="002D71D2" w:rsidRPr="002D71D2" w:rsidRDefault="004B7972" w:rsidP="00B472EB">
      <w:pPr>
        <w:spacing w:before="120" w:after="0" w:line="240" w:lineRule="auto"/>
        <w:jc w:val="both"/>
        <w:rPr>
          <w:rFonts w:ascii="Arial" w:eastAsia="Times New Roman" w:hAnsi="Arial" w:cs="Times New Roman"/>
          <w:bCs/>
          <w:szCs w:val="24"/>
          <w:lang w:eastAsia="x-none"/>
        </w:rPr>
      </w:pPr>
      <w:r>
        <w:rPr>
          <w:rFonts w:ascii="Arial" w:eastAsia="Times New Roman" w:hAnsi="Arial" w:cs="Times New Roman"/>
          <w:bCs/>
          <w:szCs w:val="24"/>
          <w:lang w:eastAsia="x-none"/>
        </w:rPr>
        <w:t xml:space="preserve">Senat Uniwersytetu Ekonomicznego </w:t>
      </w:r>
      <w:r w:rsidR="00F12D84">
        <w:rPr>
          <w:rFonts w:ascii="Arial" w:eastAsia="Times New Roman" w:hAnsi="Arial" w:cs="Times New Roman"/>
          <w:bCs/>
          <w:szCs w:val="24"/>
          <w:lang w:eastAsia="x-none"/>
        </w:rPr>
        <w:t>w</w:t>
      </w:r>
      <w:r>
        <w:rPr>
          <w:rFonts w:ascii="Arial" w:eastAsia="Times New Roman" w:hAnsi="Arial" w:cs="Times New Roman"/>
          <w:bCs/>
          <w:szCs w:val="24"/>
          <w:lang w:eastAsia="x-none"/>
        </w:rPr>
        <w:t xml:space="preserve"> Krakowie opiniuje pozytywnie</w:t>
      </w:r>
      <w:r w:rsidR="00F422A2">
        <w:rPr>
          <w:rFonts w:ascii="Arial" w:eastAsia="Times New Roman" w:hAnsi="Arial" w:cs="Times New Roman"/>
          <w:bCs/>
          <w:szCs w:val="24"/>
          <w:lang w:eastAsia="x-none"/>
        </w:rPr>
        <w:t> </w:t>
      </w:r>
      <w:r>
        <w:rPr>
          <w:rFonts w:ascii="Arial" w:eastAsia="Times New Roman" w:hAnsi="Arial" w:cs="Times New Roman"/>
          <w:bCs/>
          <w:szCs w:val="24"/>
          <w:lang w:eastAsia="x-none"/>
        </w:rPr>
        <w:t>kandydata na Rektora Uniwersytetu Ekonomicznego w Krakowie</w:t>
      </w:r>
      <w:r w:rsidR="001D14F4">
        <w:rPr>
          <w:rFonts w:ascii="Arial" w:eastAsia="Times New Roman" w:hAnsi="Arial" w:cs="Times New Roman"/>
          <w:bCs/>
          <w:szCs w:val="24"/>
          <w:lang w:eastAsia="x-none"/>
        </w:rPr>
        <w:t xml:space="preserve"> </w:t>
      </w:r>
      <w:r>
        <w:rPr>
          <w:rFonts w:ascii="Arial" w:eastAsia="Times New Roman" w:hAnsi="Arial" w:cs="Times New Roman"/>
          <w:bCs/>
          <w:szCs w:val="24"/>
          <w:lang w:eastAsia="x-none"/>
        </w:rPr>
        <w:t xml:space="preserve">w osobie </w:t>
      </w:r>
      <w:r w:rsidR="00282EF3">
        <w:rPr>
          <w:rFonts w:ascii="Arial" w:eastAsia="Times New Roman" w:hAnsi="Arial" w:cs="Times New Roman"/>
          <w:bCs/>
          <w:szCs w:val="24"/>
          <w:lang w:eastAsia="x-none"/>
        </w:rPr>
        <w:t xml:space="preserve">prof. UEK dr hab. Stanisława Mazura. </w:t>
      </w:r>
    </w:p>
    <w:p w:rsidR="0059197E" w:rsidRDefault="0059197E" w:rsidP="00B472EB">
      <w:pPr>
        <w:spacing w:before="120" w:after="0" w:line="240" w:lineRule="auto"/>
        <w:jc w:val="center"/>
        <w:rPr>
          <w:rFonts w:ascii="Arial" w:eastAsia="Times New Roman" w:hAnsi="Arial" w:cs="Arial"/>
          <w:sz w:val="26"/>
          <w:szCs w:val="26"/>
          <w:lang w:eastAsia="pl-PL"/>
        </w:rPr>
      </w:pPr>
    </w:p>
    <w:p w:rsidR="0059197E" w:rsidRDefault="0059197E" w:rsidP="00B472EB">
      <w:pPr>
        <w:spacing w:before="120"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§ 2</w:t>
      </w:r>
    </w:p>
    <w:p w:rsidR="007B2E1A" w:rsidRPr="00343788" w:rsidRDefault="0059197E" w:rsidP="00B472EB">
      <w:pPr>
        <w:spacing w:before="120" w:after="0" w:line="240" w:lineRule="auto"/>
        <w:jc w:val="both"/>
        <w:rPr>
          <w:rFonts w:ascii="Arial" w:eastAsia="Times New Roman" w:hAnsi="Arial" w:cs="Times New Roman"/>
          <w:bCs/>
          <w:szCs w:val="24"/>
          <w:lang w:eastAsia="x-none"/>
        </w:rPr>
      </w:pPr>
      <w:r w:rsidRPr="00343788">
        <w:rPr>
          <w:rFonts w:ascii="Arial" w:eastAsia="Times New Roman" w:hAnsi="Arial" w:cs="Times New Roman"/>
          <w:bCs/>
          <w:szCs w:val="24"/>
          <w:lang w:eastAsia="x-none"/>
        </w:rPr>
        <w:t>Uchwała wchodzi w życie z dniem podjęcia</w:t>
      </w:r>
      <w:r w:rsidR="000141A1">
        <w:rPr>
          <w:rFonts w:ascii="Arial" w:eastAsia="Times New Roman" w:hAnsi="Arial" w:cs="Times New Roman"/>
          <w:bCs/>
          <w:szCs w:val="24"/>
          <w:lang w:eastAsia="x-none"/>
        </w:rPr>
        <w:t>.</w:t>
      </w:r>
    </w:p>
    <w:p w:rsidR="0059197E" w:rsidRDefault="0059197E" w:rsidP="0059197E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pl-PL"/>
        </w:rPr>
      </w:pPr>
    </w:p>
    <w:p w:rsidR="001E426C" w:rsidRDefault="001E426C" w:rsidP="0059197E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pl-PL"/>
        </w:rPr>
      </w:pPr>
    </w:p>
    <w:p w:rsidR="001E426C" w:rsidRDefault="001E426C" w:rsidP="0059197E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pl-PL"/>
        </w:rPr>
      </w:pPr>
    </w:p>
    <w:p w:rsidR="0059197E" w:rsidRDefault="0059197E" w:rsidP="0059197E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pl-PL"/>
        </w:rPr>
      </w:pPr>
    </w:p>
    <w:p w:rsidR="0059197E" w:rsidRDefault="0059197E" w:rsidP="0059197E">
      <w:pPr>
        <w:spacing w:after="0" w:line="240" w:lineRule="auto"/>
        <w:ind w:left="5664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  <w:r>
        <w:rPr>
          <w:rFonts w:ascii="Arial" w:eastAsia="Times New Roman" w:hAnsi="Arial" w:cs="Arial"/>
          <w:bCs/>
          <w:sz w:val="20"/>
          <w:szCs w:val="24"/>
          <w:lang w:eastAsia="pl-PL"/>
        </w:rPr>
        <w:t xml:space="preserve">     Przewodniczący Senatu</w:t>
      </w:r>
    </w:p>
    <w:p w:rsidR="0059197E" w:rsidRDefault="0059197E" w:rsidP="00464725">
      <w:pPr>
        <w:spacing w:after="0" w:line="240" w:lineRule="auto"/>
        <w:ind w:left="1416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  <w:r>
        <w:rPr>
          <w:rFonts w:ascii="Arial" w:eastAsia="Times New Roman" w:hAnsi="Arial" w:cs="Arial"/>
          <w:bCs/>
          <w:sz w:val="20"/>
          <w:szCs w:val="24"/>
          <w:lang w:eastAsia="pl-PL"/>
        </w:rPr>
        <w:tab/>
      </w:r>
      <w:r>
        <w:rPr>
          <w:rFonts w:ascii="Arial" w:eastAsia="Times New Roman" w:hAnsi="Arial" w:cs="Arial"/>
          <w:bCs/>
          <w:sz w:val="20"/>
          <w:szCs w:val="24"/>
          <w:lang w:eastAsia="pl-PL"/>
        </w:rPr>
        <w:tab/>
      </w:r>
      <w:r>
        <w:rPr>
          <w:rFonts w:ascii="Arial" w:eastAsia="Times New Roman" w:hAnsi="Arial" w:cs="Arial"/>
          <w:bCs/>
          <w:sz w:val="20"/>
          <w:szCs w:val="24"/>
          <w:lang w:eastAsia="pl-PL"/>
        </w:rPr>
        <w:tab/>
        <w:t xml:space="preserve">                            </w:t>
      </w:r>
      <w:r w:rsidR="00464725">
        <w:rPr>
          <w:rFonts w:ascii="Arial" w:eastAsia="Times New Roman" w:hAnsi="Arial" w:cs="Arial"/>
          <w:bCs/>
          <w:sz w:val="20"/>
          <w:szCs w:val="24"/>
          <w:lang w:eastAsia="pl-PL"/>
        </w:rPr>
        <w:tab/>
      </w:r>
      <w:r w:rsidR="00464725">
        <w:rPr>
          <w:rFonts w:ascii="Arial" w:eastAsia="Times New Roman" w:hAnsi="Arial" w:cs="Arial"/>
          <w:bCs/>
          <w:sz w:val="20"/>
          <w:szCs w:val="24"/>
          <w:lang w:eastAsia="pl-PL"/>
        </w:rPr>
        <w:tab/>
      </w:r>
      <w:r w:rsidR="00464725">
        <w:rPr>
          <w:rFonts w:ascii="Arial" w:eastAsia="Times New Roman" w:hAnsi="Arial" w:cs="Arial"/>
          <w:bCs/>
          <w:sz w:val="20"/>
          <w:szCs w:val="24"/>
          <w:lang w:eastAsia="pl-PL"/>
        </w:rPr>
        <w:tab/>
        <w:t xml:space="preserve">  </w:t>
      </w:r>
      <w:r>
        <w:rPr>
          <w:rFonts w:ascii="Arial" w:eastAsia="Times New Roman" w:hAnsi="Arial" w:cs="Arial"/>
          <w:bCs/>
          <w:sz w:val="20"/>
          <w:szCs w:val="24"/>
          <w:lang w:eastAsia="pl-PL"/>
        </w:rPr>
        <w:t>Uniwersytetu Ekonomicznego w Krakowie</w:t>
      </w:r>
    </w:p>
    <w:p w:rsidR="0059197E" w:rsidRDefault="0059197E" w:rsidP="0059197E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bCs/>
          <w:szCs w:val="24"/>
          <w:lang w:val="de-DE" w:eastAsia="pl-PL"/>
        </w:rPr>
      </w:pPr>
      <w:r>
        <w:rPr>
          <w:rFonts w:ascii="Arial" w:eastAsia="Times New Roman" w:hAnsi="Arial" w:cs="Arial"/>
          <w:bCs/>
          <w:szCs w:val="24"/>
          <w:lang w:eastAsia="pl-PL"/>
        </w:rPr>
        <w:t xml:space="preserve">   </w:t>
      </w:r>
      <w:r>
        <w:rPr>
          <w:rFonts w:ascii="Arial" w:eastAsia="Times New Roman" w:hAnsi="Arial" w:cs="Arial"/>
          <w:bCs/>
          <w:szCs w:val="24"/>
          <w:lang w:val="de-DE" w:eastAsia="pl-PL"/>
        </w:rPr>
        <w:t>REKTOR</w:t>
      </w:r>
    </w:p>
    <w:p w:rsidR="0059197E" w:rsidRDefault="0059197E" w:rsidP="0059197E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bCs/>
          <w:szCs w:val="24"/>
          <w:lang w:val="de-DE" w:eastAsia="pl-PL"/>
        </w:rPr>
      </w:pPr>
    </w:p>
    <w:p w:rsidR="0059197E" w:rsidRDefault="0059197E" w:rsidP="0059197E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bCs/>
          <w:szCs w:val="24"/>
          <w:lang w:val="de-DE" w:eastAsia="pl-PL"/>
        </w:rPr>
      </w:pPr>
    </w:p>
    <w:p w:rsidR="0059197E" w:rsidRDefault="0059197E" w:rsidP="0059197E">
      <w:pPr>
        <w:spacing w:after="0" w:line="240" w:lineRule="auto"/>
        <w:jc w:val="right"/>
        <w:rPr>
          <w:rFonts w:ascii="Arial" w:eastAsia="Times New Roman" w:hAnsi="Arial" w:cs="Arial"/>
          <w:bCs/>
          <w:szCs w:val="24"/>
          <w:lang w:eastAsia="pl-PL"/>
        </w:rPr>
      </w:pPr>
      <w:r>
        <w:rPr>
          <w:rFonts w:ascii="Arial" w:eastAsia="Times New Roman" w:hAnsi="Arial" w:cs="Arial"/>
          <w:bCs/>
          <w:szCs w:val="24"/>
          <w:lang w:val="de-DE" w:eastAsia="pl-PL"/>
        </w:rPr>
        <w:tab/>
      </w:r>
      <w:r>
        <w:rPr>
          <w:rFonts w:ascii="Arial" w:eastAsia="Times New Roman" w:hAnsi="Arial" w:cs="Arial"/>
          <w:bCs/>
          <w:szCs w:val="24"/>
          <w:lang w:val="de-DE" w:eastAsia="pl-PL"/>
        </w:rPr>
        <w:tab/>
      </w:r>
      <w:r>
        <w:rPr>
          <w:rFonts w:ascii="Arial" w:eastAsia="Times New Roman" w:hAnsi="Arial" w:cs="Arial"/>
          <w:bCs/>
          <w:szCs w:val="24"/>
          <w:lang w:val="de-DE" w:eastAsia="pl-PL"/>
        </w:rPr>
        <w:tab/>
      </w:r>
      <w:r>
        <w:rPr>
          <w:rFonts w:ascii="Arial" w:eastAsia="Times New Roman" w:hAnsi="Arial" w:cs="Arial"/>
          <w:bCs/>
          <w:szCs w:val="24"/>
          <w:lang w:val="de-DE" w:eastAsia="pl-PL"/>
        </w:rPr>
        <w:tab/>
      </w:r>
      <w:r>
        <w:rPr>
          <w:rFonts w:ascii="Arial" w:eastAsia="Times New Roman" w:hAnsi="Arial" w:cs="Arial"/>
          <w:bCs/>
          <w:szCs w:val="24"/>
          <w:lang w:val="de-DE" w:eastAsia="pl-PL"/>
        </w:rPr>
        <w:tab/>
      </w:r>
      <w:r>
        <w:rPr>
          <w:rFonts w:ascii="Arial" w:eastAsia="Times New Roman" w:hAnsi="Arial" w:cs="Arial"/>
          <w:bCs/>
          <w:szCs w:val="24"/>
          <w:lang w:val="de-DE" w:eastAsia="pl-PL"/>
        </w:rPr>
        <w:tab/>
      </w:r>
      <w:r>
        <w:rPr>
          <w:rFonts w:ascii="Arial" w:eastAsia="Times New Roman" w:hAnsi="Arial" w:cs="Arial"/>
          <w:bCs/>
          <w:szCs w:val="24"/>
          <w:lang w:val="de-DE" w:eastAsia="pl-PL"/>
        </w:rPr>
        <w:tab/>
        <w:t xml:space="preserve">     Prof. UEK  dr hab. inż </w:t>
      </w:r>
      <w:r w:rsidR="00317550">
        <w:rPr>
          <w:rFonts w:ascii="Arial" w:eastAsia="Times New Roman" w:hAnsi="Arial" w:cs="Arial"/>
          <w:bCs/>
          <w:szCs w:val="24"/>
          <w:lang w:val="de-DE" w:eastAsia="pl-PL"/>
        </w:rPr>
        <w:t xml:space="preserve"> </w:t>
      </w:r>
      <w:r>
        <w:rPr>
          <w:rFonts w:ascii="Arial" w:eastAsia="Times New Roman" w:hAnsi="Arial" w:cs="Arial"/>
          <w:bCs/>
          <w:szCs w:val="24"/>
          <w:lang w:val="de-DE" w:eastAsia="pl-PL"/>
        </w:rPr>
        <w:t>Andrzej Chochół</w:t>
      </w:r>
    </w:p>
    <w:p w:rsidR="0059197E" w:rsidRDefault="0059197E" w:rsidP="0059197E"/>
    <w:p w:rsidR="008D2A97" w:rsidRDefault="008D2A97"/>
    <w:p w:rsidR="006C28C7" w:rsidRDefault="006C28C7"/>
    <w:p w:rsidR="006C28C7" w:rsidRDefault="006C28C7"/>
    <w:p w:rsidR="006C28C7" w:rsidRDefault="006C28C7" w:rsidP="006C28C7">
      <w:pPr>
        <w:spacing w:line="240" w:lineRule="auto"/>
      </w:pPr>
    </w:p>
    <w:p w:rsidR="006C28C7" w:rsidRPr="006C28C7" w:rsidRDefault="006C28C7" w:rsidP="006C28C7">
      <w:pPr>
        <w:spacing w:line="240" w:lineRule="auto"/>
        <w:rPr>
          <w:rFonts w:ascii="Arial" w:hAnsi="Arial" w:cs="Arial"/>
        </w:rPr>
      </w:pPr>
    </w:p>
    <w:p w:rsidR="006C28C7" w:rsidRPr="00282EF3" w:rsidRDefault="006C28C7" w:rsidP="00282EF3">
      <w:pPr>
        <w:spacing w:after="120" w:line="240" w:lineRule="auto"/>
        <w:rPr>
          <w:rFonts w:ascii="Arial" w:hAnsi="Arial" w:cs="Arial"/>
        </w:rPr>
      </w:pPr>
      <w:bookmarkStart w:id="0" w:name="_GoBack"/>
      <w:bookmarkEnd w:id="0"/>
    </w:p>
    <w:sectPr w:rsidR="006C28C7" w:rsidRPr="00282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66A" w:rsidRDefault="006E166A" w:rsidP="002E07A9">
      <w:pPr>
        <w:spacing w:after="0" w:line="240" w:lineRule="auto"/>
      </w:pPr>
      <w:r>
        <w:separator/>
      </w:r>
    </w:p>
  </w:endnote>
  <w:endnote w:type="continuationSeparator" w:id="0">
    <w:p w:rsidR="006E166A" w:rsidRDefault="006E166A" w:rsidP="002E0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66A" w:rsidRDefault="006E166A" w:rsidP="002E07A9">
      <w:pPr>
        <w:spacing w:after="0" w:line="240" w:lineRule="auto"/>
      </w:pPr>
      <w:r>
        <w:separator/>
      </w:r>
    </w:p>
  </w:footnote>
  <w:footnote w:type="continuationSeparator" w:id="0">
    <w:p w:rsidR="006E166A" w:rsidRDefault="006E166A" w:rsidP="002E0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2708"/>
    <w:multiLevelType w:val="multilevel"/>
    <w:tmpl w:val="ADFC1246"/>
    <w:styleLink w:val="Numerowanie1"/>
    <w:lvl w:ilvl="0">
      <w:start w:val="1"/>
      <w:numFmt w:val="lowerLetter"/>
      <w:lvlText w:val="%1)"/>
      <w:lvlJc w:val="left"/>
      <w:pPr>
        <w:ind w:left="1276" w:hanging="425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4125" w:hanging="426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276" w:hanging="425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536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72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0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169" w:hanging="360"/>
      </w:pPr>
      <w:rPr>
        <w:rFonts w:hint="default"/>
      </w:rPr>
    </w:lvl>
  </w:abstractNum>
  <w:abstractNum w:abstractNumId="1" w15:restartNumberingAfterBreak="0">
    <w:nsid w:val="3725530F"/>
    <w:multiLevelType w:val="hybridMultilevel"/>
    <w:tmpl w:val="5CE2DB34"/>
    <w:lvl w:ilvl="0" w:tplc="2AFC54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139C8"/>
    <w:multiLevelType w:val="multilevel"/>
    <w:tmpl w:val="BEB4BA36"/>
    <w:styleLink w:val="StylMJ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"/>
      <w:lvlJc w:val="left"/>
      <w:pPr>
        <w:ind w:left="2552" w:hanging="426"/>
      </w:pPr>
      <w:rPr>
        <w:rFonts w:ascii="Symbol" w:hAnsi="Symbol" w:hint="default"/>
      </w:rPr>
    </w:lvl>
    <w:lvl w:ilvl="6">
      <w:start w:val="1"/>
      <w:numFmt w:val="bullet"/>
      <w:lvlText w:val=""/>
      <w:lvlJc w:val="left"/>
      <w:pPr>
        <w:tabs>
          <w:tab w:val="num" w:pos="2552"/>
        </w:tabs>
        <w:ind w:left="2977" w:hanging="425"/>
      </w:pPr>
      <w:rPr>
        <w:rFonts w:ascii="Symbol" w:hAnsi="Symbol" w:hint="default"/>
      </w:rPr>
    </w:lvl>
    <w:lvl w:ilvl="7">
      <w:start w:val="1"/>
      <w:numFmt w:val="bullet"/>
      <w:lvlText w:val=""/>
      <w:lvlJc w:val="left"/>
      <w:pPr>
        <w:tabs>
          <w:tab w:val="num" w:pos="2977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"/>
      <w:lvlJc w:val="left"/>
      <w:pPr>
        <w:ind w:left="3827" w:hanging="425"/>
      </w:pPr>
      <w:rPr>
        <w:rFonts w:ascii="Wingdings" w:hAnsi="Wingdings" w:hint="default"/>
      </w:rPr>
    </w:lvl>
  </w:abstractNum>
  <w:abstractNum w:abstractNumId="3" w15:restartNumberingAfterBreak="0">
    <w:nsid w:val="42046333"/>
    <w:multiLevelType w:val="multilevel"/>
    <w:tmpl w:val="4C3E799C"/>
    <w:styleLink w:val="StylM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ascii="Arial" w:hAnsi="Arial" w:hint="default"/>
        <w:sz w:val="22"/>
      </w:rPr>
    </w:lvl>
    <w:lvl w:ilvl="1">
      <w:start w:val="1"/>
      <w:numFmt w:val="decimal"/>
      <w:lvlRestart w:val="0"/>
      <w:lvlText w:val="%2)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474C0148"/>
    <w:multiLevelType w:val="multilevel"/>
    <w:tmpl w:val="BF687A16"/>
    <w:styleLink w:val="StylM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decimal"/>
      <w:lvlRestart w:val="0"/>
      <w:lvlText w:val="%2)"/>
      <w:lvlJc w:val="left"/>
      <w:pPr>
        <w:tabs>
          <w:tab w:val="num" w:pos="3436"/>
        </w:tabs>
        <w:ind w:left="851" w:hanging="426"/>
      </w:pPr>
      <w:rPr>
        <w:rFonts w:ascii="Arial" w:hAnsi="Arial" w:hint="default"/>
        <w:sz w:val="22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2781"/>
        </w:tabs>
        <w:ind w:left="2781" w:hanging="425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438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74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10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185" w:hanging="360"/>
      </w:pPr>
      <w:rPr>
        <w:rFonts w:hint="default"/>
      </w:rPr>
    </w:lvl>
  </w:abstractNum>
  <w:abstractNum w:abstractNumId="5" w15:restartNumberingAfterBreak="0">
    <w:nsid w:val="4AAF6323"/>
    <w:multiLevelType w:val="multilevel"/>
    <w:tmpl w:val="DA58F116"/>
    <w:styleLink w:val="Numer1"/>
    <w:lvl w:ilvl="0">
      <w:start w:val="1"/>
      <w:numFmt w:val="bullet"/>
      <w:lvlText w:val=""/>
      <w:lvlJc w:val="left"/>
      <w:pPr>
        <w:ind w:left="1701" w:hanging="425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6711" w:hanging="426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7136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"/>
      <w:lvlJc w:val="left"/>
      <w:pPr>
        <w:ind w:left="11229" w:hanging="360"/>
      </w:pPr>
      <w:rPr>
        <w:rFonts w:ascii="Symbol" w:hAnsi="Symbol" w:hint="default"/>
        <w:sz w:val="22"/>
      </w:rPr>
    </w:lvl>
    <w:lvl w:ilvl="4">
      <w:start w:val="1"/>
      <w:numFmt w:val="lowerLetter"/>
      <w:lvlText w:val="(%5)"/>
      <w:lvlJc w:val="left"/>
      <w:pPr>
        <w:ind w:left="1158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194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23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266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3029" w:hanging="360"/>
      </w:pPr>
      <w:rPr>
        <w:rFonts w:hint="default"/>
      </w:rPr>
    </w:lvl>
  </w:abstractNum>
  <w:abstractNum w:abstractNumId="6" w15:restartNumberingAfterBreak="0">
    <w:nsid w:val="638D5A2D"/>
    <w:multiLevelType w:val="multilevel"/>
    <w:tmpl w:val="A756382E"/>
    <w:styleLink w:val="Styl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6D76D1B"/>
    <w:multiLevelType w:val="hybridMultilevel"/>
    <w:tmpl w:val="DB0CDA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7E"/>
    <w:rsid w:val="0001319F"/>
    <w:rsid w:val="000141A1"/>
    <w:rsid w:val="000D3B58"/>
    <w:rsid w:val="000F286E"/>
    <w:rsid w:val="001163CA"/>
    <w:rsid w:val="00162298"/>
    <w:rsid w:val="00184EAD"/>
    <w:rsid w:val="001C44F7"/>
    <w:rsid w:val="001D14F4"/>
    <w:rsid w:val="001E426C"/>
    <w:rsid w:val="002035CD"/>
    <w:rsid w:val="00282EF3"/>
    <w:rsid w:val="002D71D2"/>
    <w:rsid w:val="002E07A9"/>
    <w:rsid w:val="00317550"/>
    <w:rsid w:val="00343788"/>
    <w:rsid w:val="00351780"/>
    <w:rsid w:val="003F7C50"/>
    <w:rsid w:val="00420878"/>
    <w:rsid w:val="00464725"/>
    <w:rsid w:val="004878AC"/>
    <w:rsid w:val="004915F6"/>
    <w:rsid w:val="004B7972"/>
    <w:rsid w:val="004F09CA"/>
    <w:rsid w:val="005364F7"/>
    <w:rsid w:val="00551C32"/>
    <w:rsid w:val="005631D3"/>
    <w:rsid w:val="00570972"/>
    <w:rsid w:val="00583248"/>
    <w:rsid w:val="0059197E"/>
    <w:rsid w:val="006A53A8"/>
    <w:rsid w:val="006C1436"/>
    <w:rsid w:val="006C28C7"/>
    <w:rsid w:val="006E166A"/>
    <w:rsid w:val="007A542A"/>
    <w:rsid w:val="007B2E1A"/>
    <w:rsid w:val="00831DFA"/>
    <w:rsid w:val="00844997"/>
    <w:rsid w:val="00861E19"/>
    <w:rsid w:val="00882C2B"/>
    <w:rsid w:val="008C17AD"/>
    <w:rsid w:val="008D2A97"/>
    <w:rsid w:val="008E47F9"/>
    <w:rsid w:val="008F6135"/>
    <w:rsid w:val="0091471A"/>
    <w:rsid w:val="009162D7"/>
    <w:rsid w:val="009D19BB"/>
    <w:rsid w:val="009E7451"/>
    <w:rsid w:val="009F512B"/>
    <w:rsid w:val="00A41B63"/>
    <w:rsid w:val="00A62A7B"/>
    <w:rsid w:val="00A63334"/>
    <w:rsid w:val="00AF52CE"/>
    <w:rsid w:val="00B15872"/>
    <w:rsid w:val="00B472EB"/>
    <w:rsid w:val="00BF6D32"/>
    <w:rsid w:val="00C008EB"/>
    <w:rsid w:val="00CF2287"/>
    <w:rsid w:val="00D235FB"/>
    <w:rsid w:val="00D638C6"/>
    <w:rsid w:val="00D847B0"/>
    <w:rsid w:val="00DA5B7A"/>
    <w:rsid w:val="00E21A6B"/>
    <w:rsid w:val="00E40661"/>
    <w:rsid w:val="00E73C80"/>
    <w:rsid w:val="00EA0AE9"/>
    <w:rsid w:val="00F05F07"/>
    <w:rsid w:val="00F12D84"/>
    <w:rsid w:val="00F422A2"/>
    <w:rsid w:val="00F42394"/>
    <w:rsid w:val="00FF1065"/>
    <w:rsid w:val="00FF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79A7D"/>
  <w15:docId w15:val="{F106C0A2-410E-428D-AAB0-8AC7476D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197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1">
    <w:name w:val="Numerowanie_1"/>
    <w:uiPriority w:val="99"/>
    <w:rsid w:val="00CF2287"/>
    <w:pPr>
      <w:numPr>
        <w:numId w:val="1"/>
      </w:numPr>
    </w:pPr>
  </w:style>
  <w:style w:type="numbering" w:customStyle="1" w:styleId="Numer1">
    <w:name w:val="Numer_1"/>
    <w:uiPriority w:val="99"/>
    <w:rsid w:val="00CF2287"/>
    <w:pPr>
      <w:numPr>
        <w:numId w:val="2"/>
      </w:numPr>
    </w:pPr>
  </w:style>
  <w:style w:type="numbering" w:customStyle="1" w:styleId="Styl1">
    <w:name w:val="Styl1"/>
    <w:uiPriority w:val="99"/>
    <w:rsid w:val="006A53A8"/>
    <w:pPr>
      <w:numPr>
        <w:numId w:val="3"/>
      </w:numPr>
    </w:pPr>
  </w:style>
  <w:style w:type="numbering" w:customStyle="1" w:styleId="StylM">
    <w:name w:val="Styl_M"/>
    <w:uiPriority w:val="99"/>
    <w:rsid w:val="006A53A8"/>
    <w:pPr>
      <w:numPr>
        <w:numId w:val="4"/>
      </w:numPr>
    </w:pPr>
  </w:style>
  <w:style w:type="numbering" w:customStyle="1" w:styleId="StylM2">
    <w:name w:val="Styl_M2"/>
    <w:uiPriority w:val="99"/>
    <w:rsid w:val="006A53A8"/>
    <w:pPr>
      <w:numPr>
        <w:numId w:val="5"/>
      </w:numPr>
    </w:pPr>
  </w:style>
  <w:style w:type="numbering" w:customStyle="1" w:styleId="StylMJ">
    <w:name w:val="Styl_MJ"/>
    <w:uiPriority w:val="99"/>
    <w:rsid w:val="006A53A8"/>
    <w:pPr>
      <w:numPr>
        <w:numId w:val="6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0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07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E07A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B2E1A"/>
    <w:pPr>
      <w:ind w:left="720"/>
      <w:contextualSpacing/>
    </w:pPr>
  </w:style>
  <w:style w:type="character" w:customStyle="1" w:styleId="alb">
    <w:name w:val="a_lb"/>
    <w:basedOn w:val="Domylnaczcionkaakapitu"/>
    <w:rsid w:val="00116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8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Janewicz</dc:creator>
  <cp:lastModifiedBy>Zuzanna Bielat</cp:lastModifiedBy>
  <cp:revision>2</cp:revision>
  <cp:lastPrinted>2019-07-29T13:48:00Z</cp:lastPrinted>
  <dcterms:created xsi:type="dcterms:W3CDTF">2020-02-24T15:50:00Z</dcterms:created>
  <dcterms:modified xsi:type="dcterms:W3CDTF">2020-02-24T15:50:00Z</dcterms:modified>
</cp:coreProperties>
</file>