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3AE0B73B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2A6A42C4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49902B7A" w14:textId="77777777" w:rsidR="0061535F" w:rsidRPr="007E766C" w:rsidRDefault="00DE571A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7667BB7A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59E234BD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560E1C7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04902FE2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A89AE9F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7EFCC21B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 xml:space="preserve">Finanse i </w:t>
      </w:r>
      <w:r w:rsidR="00EB7898" w:rsidRPr="00704C72">
        <w:rPr>
          <w:rFonts w:ascii="Roboto Condensed" w:eastAsia="Calibri" w:hAnsi="Roboto Condensed" w:cs="Calibri"/>
          <w:spacing w:val="24"/>
          <w:sz w:val="24"/>
        </w:rPr>
        <w:t>rachunkowość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>́</w:t>
      </w:r>
    </w:p>
    <w:p w14:paraId="41AF766D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035F0DBE" w14:textId="77777777"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0A093FA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09ED2D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80B7160" w14:textId="496C9744" w:rsidR="008D31AA" w:rsidRPr="0045773C" w:rsidRDefault="008C0C0F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45773C">
              <w:rPr>
                <w:rFonts w:ascii="Roboto Condensed" w:eastAsia="Calibri" w:hAnsi="Roboto Condensed" w:cs="Calibri"/>
                <w:b/>
              </w:rPr>
              <w:t>Finanse behawioralne</w:t>
            </w:r>
          </w:p>
        </w:tc>
      </w:tr>
      <w:tr w:rsidR="008D31AA" w:rsidRPr="00DE526E" w14:paraId="65D5A900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FDC947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C391B35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42632A33" w14:textId="77777777" w:rsidTr="00B0188F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C162CE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F851B4" w14:textId="568F1020" w:rsidR="008D31AA" w:rsidRPr="00DE526E" w:rsidRDefault="00704C72" w:rsidP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WF-FR-DI-X2-20/21Z-</w:t>
            </w:r>
            <w:r w:rsidR="008C0C0F">
              <w:rPr>
                <w:rFonts w:ascii="Roboto Condensed" w:eastAsia="Calibri" w:hAnsi="Roboto Condensed" w:cs="Calibri"/>
              </w:rPr>
              <w:t>FINBEH</w:t>
            </w:r>
            <w:r w:rsidR="00DD149B">
              <w:rPr>
                <w:rFonts w:ascii="Roboto Condensed" w:eastAsia="Calibri" w:hAnsi="Roboto Condensed" w:cs="Calibri"/>
              </w:rPr>
              <w:t xml:space="preserve"> / Doradztwo inwestycyjne</w:t>
            </w:r>
          </w:p>
        </w:tc>
      </w:tr>
      <w:tr w:rsidR="00080011" w:rsidRPr="00DE526E" w14:paraId="17487938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156CF20" w14:textId="77777777"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A54EE58" w14:textId="77777777" w:rsidR="00080011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</w:t>
            </w:r>
            <w:r w:rsidR="00704C72">
              <w:rPr>
                <w:rFonts w:ascii="Roboto Condensed" w:eastAsia="Calibri" w:hAnsi="Roboto Condensed" w:cs="Calibri"/>
                <w:color w:val="000000" w:themeColor="text1"/>
              </w:rPr>
              <w:t>pecjalnościowe</w:t>
            </w:r>
          </w:p>
        </w:tc>
      </w:tr>
      <w:tr w:rsidR="008D31AA" w:rsidRPr="00DE526E" w14:paraId="57D2E0CC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25F0540" w14:textId="77777777"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95306" w14:textId="77777777" w:rsidR="008D31AA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B7898">
              <w:rPr>
                <w:rFonts w:ascii="Roboto Condensed" w:eastAsia="Calibri" w:hAnsi="Roboto Condensed" w:cs="Calibri"/>
              </w:rPr>
              <w:t>Ogólnoakademicki</w:t>
            </w:r>
          </w:p>
        </w:tc>
      </w:tr>
      <w:tr w:rsidR="008D31AA" w:rsidRPr="00DE526E" w14:paraId="6528A5DE" w14:textId="77777777" w:rsidTr="00B0188F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06E739" w14:textId="77777777"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E14BE0" w14:textId="46AF52C8" w:rsidR="008D31AA" w:rsidRPr="00704C72" w:rsidRDefault="00B0188F">
            <w:pPr>
              <w:spacing w:after="0" w:line="240" w:lineRule="auto"/>
              <w:rPr>
                <w:rFonts w:ascii="Roboto Condensed" w:eastAsia="Calibri" w:hAnsi="Roboto Condensed" w:cs="Calibri"/>
                <w:highlight w:val="yellow"/>
              </w:rPr>
            </w:pPr>
            <w:r>
              <w:rPr>
                <w:rFonts w:ascii="Roboto Condensed" w:eastAsia="Calibri" w:hAnsi="Roboto Condensed" w:cs="Calibri"/>
                <w:highlight w:val="yellow"/>
              </w:rPr>
              <w:t>7</w:t>
            </w:r>
          </w:p>
        </w:tc>
      </w:tr>
      <w:tr w:rsidR="008D31AA" w:rsidRPr="00DE526E" w14:paraId="34FE5AEA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70192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E81CF66" w14:textId="184DD82F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2 / </w:t>
            </w:r>
            <w:r w:rsidR="008C0C0F">
              <w:rPr>
                <w:rFonts w:ascii="Roboto Condensed" w:eastAsia="Calibri" w:hAnsi="Roboto Condensed" w:cs="Calibri"/>
              </w:rPr>
              <w:t>4</w:t>
            </w:r>
          </w:p>
        </w:tc>
      </w:tr>
      <w:tr w:rsidR="008D31AA" w:rsidRPr="00DE526E" w14:paraId="170843F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F29B33" w14:textId="77777777"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2D4F28E4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38C55A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6F7CE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BBFEF61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1AAD701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E085B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75F9D2" w14:textId="4369E12F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FDC64D" w14:textId="5F5AAA5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3B92AA9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B1B5FE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9F750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58E69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14:paraId="04A708C6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D884017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23F867" w14:textId="77777777"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2EABFA1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FD5E90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2177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14:paraId="2AD60E7A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2C66A97" w14:textId="77777777" w:rsidR="00C93F95" w:rsidRPr="00DE526E" w:rsidRDefault="00704C72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0F3FA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4</w:t>
                  </w:r>
                </w:p>
              </w:tc>
            </w:tr>
          </w:tbl>
          <w:p w14:paraId="70F62221" w14:textId="77777777" w:rsidR="002930D5" w:rsidRPr="00DE526E" w:rsidRDefault="002930D5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03E9CC2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0F8A65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23D2EF0" w14:textId="75F4F0CC" w:rsidR="008D31AA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Prof. UEK, dr hab. Elżbieta Kubińska</w:t>
            </w:r>
          </w:p>
        </w:tc>
      </w:tr>
      <w:tr w:rsidR="008D31AA" w:rsidRPr="00DE526E" w14:paraId="65F44A7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1083C8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3D94A5A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D9C9089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A619B6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0130DD6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2BCBA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02ED7A1" w14:textId="15FCF4E5" w:rsidR="008D31AA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Celem przedmiotu jest krytyczne spojrzenie na klasyczne teorie finansów, zapoznanie studentów z anomaliami rynku oraz odstępstwami od racjonalności w przypadku decyzji inwestycyjnych oraz wyjaśnienie tych zjawisk głównie za pomocą teorii perspektywy.</w:t>
                  </w:r>
                </w:p>
              </w:tc>
            </w:tr>
            <w:tr w:rsidR="00704C72" w:rsidRPr="00DE526E" w14:paraId="39A2F1F7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606961F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5B9F2C3" w14:textId="53B273F5" w:rsidR="00704C72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Celem jest nabycie wiedzy pozwalającej na identyfikację pułapek, błędów decyzyjnych popełnianych przez klientów indywidualnych instytucji finansowych.</w:t>
                  </w:r>
                </w:p>
              </w:tc>
            </w:tr>
            <w:tr w:rsidR="008D31AA" w:rsidRPr="00DE526E" w14:paraId="5F8D4E0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296361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DD64120" w14:textId="62444566" w:rsidR="008D31AA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Celem przedmiotu jest zapoznanie studentów z całością zagadnień związanych z problematyką psychologiczną w finansach.</w:t>
                  </w:r>
                </w:p>
              </w:tc>
            </w:tr>
          </w:tbl>
          <w:p w14:paraId="4AF64CFC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707A8F" w14:paraId="59E84B15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7D9BF26" w14:textId="77777777"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DE526E" w14:paraId="623741A1" w14:textId="77777777" w:rsidTr="00704C7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78701A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15820C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EDCD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9F76054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9F750C" w:rsidRPr="00DE526E" w14:paraId="0186A7B7" w14:textId="77777777" w:rsidTr="009F750C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DAE2D" w14:textId="7B916784" w:rsidR="009F750C" w:rsidRPr="00DE526E" w:rsidRDefault="00B0188F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6FFBBE" w14:textId="304E729D" w:rsidR="009F750C" w:rsidRPr="00DE526E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DE9CFC5" w14:textId="77777777" w:rsidR="009F750C" w:rsidRPr="008E0A9F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E0A9F">
                    <w:rPr>
                      <w:rFonts w:ascii="Roboto Condensed" w:eastAsia="Calibri" w:hAnsi="Roboto Condensed" w:cs="Calibri"/>
                    </w:rPr>
                    <w:t>Student posiadł wiedzę w zakresie anomalii rynków - odstępstw od klasycznych założeń teorii finansów oraz potrafi je wyjaśnić za pomocą teorii</w:t>
                  </w:r>
                </w:p>
                <w:p w14:paraId="7DD4861D" w14:textId="235DFF62" w:rsidR="009F750C" w:rsidRPr="008E0A9F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E0A9F">
                    <w:rPr>
                      <w:rFonts w:ascii="Roboto Condensed" w:eastAsia="Calibri" w:hAnsi="Roboto Condensed" w:cs="Calibri"/>
                    </w:rPr>
                    <w:t xml:space="preserve">perspektywy. Student </w:t>
                  </w:r>
                  <w:r w:rsidR="00186816">
                    <w:rPr>
                      <w:rFonts w:ascii="Roboto Condensed" w:eastAsia="Calibri" w:hAnsi="Roboto Condensed" w:cs="Calibri"/>
                    </w:rPr>
                    <w:t>zna i rozumie</w:t>
                  </w:r>
                  <w:r w:rsidRPr="008E0A9F">
                    <w:rPr>
                      <w:rFonts w:ascii="Roboto Condensed" w:eastAsia="Calibri" w:hAnsi="Roboto Condensed" w:cs="Calibri"/>
                    </w:rPr>
                    <w:t xml:space="preserve"> najbardziej popularne błędy popełniane podczas decyzji inwestycyjnych i </w:t>
                  </w:r>
                  <w:r w:rsidR="00186816">
                    <w:rPr>
                      <w:rFonts w:ascii="Roboto Condensed" w:eastAsia="Calibri" w:hAnsi="Roboto Condensed" w:cs="Calibri"/>
                    </w:rPr>
                    <w:t xml:space="preserve">wie jak je </w:t>
                  </w:r>
                  <w:r w:rsidRPr="008E0A9F">
                    <w:rPr>
                      <w:rFonts w:ascii="Roboto Condensed" w:eastAsia="Calibri" w:hAnsi="Roboto Condensed" w:cs="Calibri"/>
                    </w:rPr>
                    <w:t>wyjaśnić w świetle teorii</w:t>
                  </w:r>
                </w:p>
                <w:p w14:paraId="66198A8D" w14:textId="2CCC08B2" w:rsidR="009F750C" w:rsidRPr="00DE526E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E0A9F">
                    <w:rPr>
                      <w:rFonts w:ascii="Roboto Condensed" w:eastAsia="Calibri" w:hAnsi="Roboto Condensed" w:cs="Calibri"/>
                    </w:rPr>
                    <w:t>finansów behawioralnych</w:t>
                  </w:r>
                  <w:r w:rsidR="00186816">
                    <w:rPr>
                      <w:rFonts w:ascii="Roboto Condensed" w:eastAsia="Calibri" w:hAnsi="Roboto Condensed" w:cs="Calibri"/>
                    </w:rPr>
                    <w:t>. Student zna</w:t>
                  </w:r>
                  <w:r w:rsidRPr="008E0A9F">
                    <w:rPr>
                      <w:rFonts w:ascii="Roboto Condensed" w:eastAsia="Calibri" w:hAnsi="Roboto Condensed" w:cs="Calibri"/>
                    </w:rPr>
                    <w:t xml:space="preserve"> modele uwzględniające błędy</w:t>
                  </w:r>
                  <w:r w:rsidR="00186816">
                    <w:rPr>
                      <w:rFonts w:ascii="Roboto Condensed" w:eastAsia="Calibri" w:hAnsi="Roboto Condensed" w:cs="Calibri"/>
                    </w:rPr>
                    <w:t xml:space="preserve"> wyceny</w:t>
                  </w:r>
                  <w:r w:rsidRPr="008E0A9F">
                    <w:rPr>
                      <w:rFonts w:ascii="Roboto Condensed" w:eastAsia="Calibri" w:hAnsi="Roboto Condensed" w:cs="Calibri"/>
                    </w:rPr>
                    <w:t>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E7C36D1" w14:textId="77777777" w:rsidR="009F750C" w:rsidRPr="0052484C" w:rsidRDefault="009F750C" w:rsidP="009F750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WF-ST2-FR-W01-20/21Z</w:t>
                  </w:r>
                </w:p>
                <w:p w14:paraId="7E4FDBD2" w14:textId="77777777" w:rsidR="009F750C" w:rsidRPr="0052484C" w:rsidRDefault="009F750C" w:rsidP="009F750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WF-ST2-FR-W02-20/21Z</w:t>
                  </w:r>
                </w:p>
                <w:p w14:paraId="58B0F6B5" w14:textId="77777777" w:rsidR="009F750C" w:rsidRPr="0052484C" w:rsidRDefault="009F750C" w:rsidP="009F750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WF-ST2-FR-W03-20/21Z</w:t>
                  </w:r>
                </w:p>
                <w:p w14:paraId="17F55B7E" w14:textId="77777777" w:rsidR="009F750C" w:rsidRPr="0052484C" w:rsidRDefault="009F750C" w:rsidP="009F750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WF-ST2-FR-W04-20/21Z</w:t>
                  </w:r>
                </w:p>
                <w:p w14:paraId="3AC3AD2B" w14:textId="77777777" w:rsidR="009F750C" w:rsidRPr="0052484C" w:rsidRDefault="009F750C" w:rsidP="009F750C">
                  <w:r w:rsidRPr="0052484C">
                    <w:rPr>
                      <w:rStyle w:val="HTML-kod"/>
                      <w:rFonts w:eastAsiaTheme="minorEastAsia"/>
                    </w:rPr>
                    <w:t>WF-ST2-FR-W05-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FD70D87" w14:textId="77777777" w:rsidR="009F750C" w:rsidRPr="0052484C" w:rsidRDefault="009F750C" w:rsidP="009F750C">
                  <w:r w:rsidRPr="0052484C">
                    <w:rPr>
                      <w:rStyle w:val="HTML-kod"/>
                      <w:rFonts w:eastAsiaTheme="minorEastAsia"/>
                    </w:rPr>
                    <w:t>WF-ST2-FR-W07-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82EFC1C" w14:textId="77777777" w:rsidR="009F750C" w:rsidRPr="0052484C" w:rsidRDefault="009F750C" w:rsidP="009F750C"/>
                <w:p w14:paraId="3D8AB8FB" w14:textId="77777777" w:rsidR="009F750C" w:rsidRPr="0052484C" w:rsidRDefault="009F750C" w:rsidP="009F750C"/>
                <w:p w14:paraId="0DE743F0" w14:textId="77777777" w:rsidR="009F750C" w:rsidRPr="0052484C" w:rsidRDefault="009F750C" w:rsidP="009F750C"/>
                <w:p w14:paraId="7C25FDFD" w14:textId="77777777" w:rsidR="009F750C" w:rsidRPr="0052484C" w:rsidRDefault="009F750C" w:rsidP="009F750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14:paraId="7CE53DF4" w14:textId="77777777" w:rsidR="009F750C" w:rsidRPr="00DE526E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9F750C" w:rsidRPr="00DE526E" w14:paraId="158EB82A" w14:textId="77777777" w:rsidTr="009F750C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5DCC484" w14:textId="0995C614" w:rsidR="009F750C" w:rsidRPr="00DE526E" w:rsidRDefault="00B0188F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6BB5CD" w14:textId="26B8A205" w:rsidR="009F750C" w:rsidRPr="00DE526E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07F9285" w14:textId="77777777" w:rsidR="009F750C" w:rsidRPr="008E0A9F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E0A9F">
                    <w:rPr>
                      <w:rFonts w:ascii="Roboto Condensed" w:eastAsia="Calibri" w:hAnsi="Roboto Condensed" w:cs="Calibri"/>
                    </w:rPr>
                    <w:t xml:space="preserve">Student posiadł umiejętność </w:t>
                  </w:r>
                  <w:r w:rsidRPr="008E0A9F">
                    <w:rPr>
                      <w:rFonts w:ascii="Roboto Condensed" w:eastAsia="Calibri" w:hAnsi="Roboto Condensed" w:cs="Calibri"/>
                    </w:rPr>
                    <w:lastRenderedPageBreak/>
                    <w:t>identyfikacji błędów decyzyjnych w przypadku inwestycji na rynkach finansowych. Potrafi zaproponować rozwiązania,</w:t>
                  </w:r>
                </w:p>
                <w:p w14:paraId="3C2A4124" w14:textId="67B35253" w:rsidR="009F750C" w:rsidRPr="00DE526E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E0A9F">
                    <w:rPr>
                      <w:rFonts w:ascii="Roboto Condensed" w:eastAsia="Calibri" w:hAnsi="Roboto Condensed" w:cs="Calibri"/>
                    </w:rPr>
                    <w:t>które pomogą ustrzec Klientów od popełniania tych błędów.</w:t>
                  </w:r>
                  <w:r w:rsidR="00186816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186816" w:rsidRPr="008E0A9F">
                    <w:rPr>
                      <w:rFonts w:ascii="Roboto Condensed" w:eastAsia="Calibri" w:hAnsi="Roboto Condensed" w:cs="Calibri"/>
                    </w:rPr>
                    <w:t xml:space="preserve">Student </w:t>
                  </w:r>
                  <w:r w:rsidR="00186816">
                    <w:rPr>
                      <w:rFonts w:ascii="Roboto Condensed" w:eastAsia="Calibri" w:hAnsi="Roboto Condensed" w:cs="Calibri"/>
                    </w:rPr>
                    <w:t xml:space="preserve">jest przygotowany do </w:t>
                  </w:r>
                  <w:r w:rsidR="00186816" w:rsidRPr="008E0A9F">
                    <w:rPr>
                      <w:rFonts w:ascii="Roboto Condensed" w:eastAsia="Calibri" w:hAnsi="Roboto Condensed" w:cs="Calibri"/>
                    </w:rPr>
                    <w:t>systematycznego uzupełniania swojej wiedzy w dziedzinie psychologii ekonomicznej.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88DCEC4" w14:textId="77777777" w:rsidR="009F750C" w:rsidRPr="0052484C" w:rsidRDefault="009F750C" w:rsidP="009F750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lastRenderedPageBreak/>
                    <w:t>WF-ST2-FR-U01-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34218C8" w14:textId="77777777" w:rsidR="009F750C" w:rsidRPr="0052484C" w:rsidRDefault="009F750C" w:rsidP="009F750C">
                  <w:r w:rsidRPr="0052484C">
                    <w:rPr>
                      <w:rStyle w:val="HTML-kod"/>
                      <w:rFonts w:eastAsiaTheme="minorEastAsia"/>
                    </w:rPr>
                    <w:lastRenderedPageBreak/>
                    <w:t>WF-ST2-FR-U02-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29BD99DB" w14:textId="77777777" w:rsidR="009F750C" w:rsidRPr="0052484C" w:rsidRDefault="009F750C" w:rsidP="009F750C">
                  <w:r w:rsidRPr="0052484C">
                    <w:rPr>
                      <w:rStyle w:val="HTML-kod"/>
                      <w:rFonts w:eastAsiaTheme="minorEastAsia"/>
                    </w:rPr>
                    <w:t>WF-ST2-FR-U03-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9C4414B" w14:textId="77777777" w:rsidR="009F750C" w:rsidRPr="0052484C" w:rsidRDefault="009F750C" w:rsidP="009F750C">
                  <w:r w:rsidRPr="0052484C">
                    <w:rPr>
                      <w:rStyle w:val="HTML-kod"/>
                      <w:rFonts w:eastAsiaTheme="minorEastAsia"/>
                    </w:rPr>
                    <w:t>WF-ST2-FR-U05-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2909D92D" w14:textId="77777777" w:rsidR="009F750C" w:rsidRPr="0052484C" w:rsidRDefault="009F750C" w:rsidP="009F750C">
                  <w:r w:rsidRPr="0052484C">
                    <w:rPr>
                      <w:rStyle w:val="HTML-kod"/>
                      <w:rFonts w:eastAsiaTheme="minorEastAsia"/>
                    </w:rPr>
                    <w:t>WF-ST2-FR-U06-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9DD61A5" w14:textId="77777777" w:rsidR="009F750C" w:rsidRPr="0052484C" w:rsidRDefault="009F750C" w:rsidP="009F750C">
                  <w:r w:rsidRPr="0052484C">
                    <w:rPr>
                      <w:rStyle w:val="HTML-kod"/>
                      <w:rFonts w:eastAsiaTheme="minorEastAsia"/>
                    </w:rPr>
                    <w:t>WF-ST2-FR-U07-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3CF7F007" w14:textId="77777777" w:rsidR="009F750C" w:rsidRPr="0052484C" w:rsidRDefault="009F750C" w:rsidP="009F750C"/>
                <w:p w14:paraId="3C11E519" w14:textId="77777777" w:rsidR="009F750C" w:rsidRPr="00DE526E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9F750C" w:rsidRPr="00707A8F" w14:paraId="3301B54D" w14:textId="77777777" w:rsidTr="009F750C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50065D" w14:textId="1A067411" w:rsidR="009F750C" w:rsidRPr="00DE526E" w:rsidRDefault="00B0188F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4510E14C" w14:textId="07431350" w:rsidR="009F750C" w:rsidRPr="00DE526E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339FED56" w14:textId="656A2303" w:rsidR="009F750C" w:rsidRPr="00DE526E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E0A9F">
                    <w:rPr>
                      <w:rFonts w:ascii="Roboto Condensed" w:eastAsia="Calibri" w:hAnsi="Roboto Condensed" w:cs="Calibri"/>
                    </w:rPr>
                    <w:t>Student jest przygotowany na rozwiązywanie problemów powstałych w sytuacjach, gdy założenia klasycznych teorii finansów nie są spełnione.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0EC00467" w14:textId="77777777" w:rsidR="009F750C" w:rsidRPr="0052484C" w:rsidRDefault="009F750C" w:rsidP="009F750C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WF-ST2-FR-K01-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77759E4F" w14:textId="77777777" w:rsidR="009F750C" w:rsidRPr="0052484C" w:rsidRDefault="009F750C" w:rsidP="009F750C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WF-ST2-FR-K05-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1960D615" w14:textId="77777777" w:rsidR="009F750C" w:rsidRPr="00186816" w:rsidRDefault="009F750C" w:rsidP="009F750C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lang w:val="en-US"/>
                    </w:rPr>
                  </w:pPr>
                </w:p>
              </w:tc>
            </w:tr>
          </w:tbl>
          <w:p w14:paraId="1F3BF30F" w14:textId="77777777" w:rsidR="008D31AA" w:rsidRPr="00186816" w:rsidRDefault="008D31AA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14:paraId="529243A9" w14:textId="77777777" w:rsidTr="00704C72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954D27" w14:textId="77777777"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DBDB9EB" w14:textId="6A305520" w:rsidR="008D31AA" w:rsidRPr="00DE526E" w:rsidRDefault="008C0C0F" w:rsidP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egzamin pisemny, test wyboru</w:t>
            </w:r>
            <w:r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kolokwium, prezentacja, inne</w:t>
            </w:r>
          </w:p>
        </w:tc>
      </w:tr>
      <w:tr w:rsidR="008D31AA" w:rsidRPr="00DE526E" w14:paraId="26B2D2E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3A9BAF" w14:textId="77777777"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4565"/>
              <w:gridCol w:w="1223"/>
              <w:gridCol w:w="1224"/>
            </w:tblGrid>
            <w:tr w:rsidR="00704C72" w:rsidRPr="00DE526E" w14:paraId="1B01123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737AFD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4223C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462C06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7B79EC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704C72" w:rsidRPr="00DE526E" w14:paraId="4C7C2E0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24029A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8479C7" w14:textId="053E110C" w:rsidR="00704C72" w:rsidRPr="00DE526E" w:rsidRDefault="008C0C0F" w:rsidP="008C0C0F">
                  <w:pPr>
                    <w:tabs>
                      <w:tab w:val="left" w:pos="156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Odstępstwa od efektywności rynku.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40AB19" w14:textId="1FF4DF29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F0B5D3" w14:textId="634BFBCD" w:rsidR="00704C72" w:rsidRPr="00DE526E" w:rsidRDefault="008C0C0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331BB9F8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FE9C3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CBC6D89" w14:textId="4FC6864C" w:rsidR="00704C72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Ryzyko związane ze stosowaniem strategii arbitrażowych. Pojęcie szumu na rynkach finansowych.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3C2DC0A" w14:textId="1021EFE7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580391C" w14:textId="7507D191" w:rsidR="00704C72" w:rsidRPr="00DE526E" w:rsidRDefault="008C0C0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6D49479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BA2DE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806D83" w14:textId="6A7F4B6D" w:rsidR="00704C72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Klasyczna teoria użyteczności.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F5E59A" w14:textId="00FD39C1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F760275" w14:textId="47FFAFAC" w:rsidR="00704C72" w:rsidRPr="00DE526E" w:rsidRDefault="008C0C0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0874EFB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4BC30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8570F5" w14:textId="271556CC" w:rsidR="00704C72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Teoria perspektywy.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24B2E31" w14:textId="0D9D4382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937B058" w14:textId="37032709" w:rsidR="00704C72" w:rsidRPr="00DE526E" w:rsidRDefault="008C0C0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7C23BA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1C545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DC2476" w14:textId="78D826C7" w:rsidR="00704C72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Analiza anomalii rynku oraz heurystyk w świetle teorii perspektywy.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E6F85B3" w14:textId="65339403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7692522" w14:textId="0EFD5E09" w:rsidR="00704C72" w:rsidRPr="00DE526E" w:rsidRDefault="008C0C0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468DC6C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17664C2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043514" w14:textId="230B9C34" w:rsidR="00704C72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Model subiektywnej wyceny aktywów.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A750880" w14:textId="06C22EDE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46D3CDDF" w14:textId="290D49FA" w:rsidR="00704C72" w:rsidRPr="00DE526E" w:rsidRDefault="008C0C0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26EB4E5A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AD304FD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C734803" w14:textId="17C16170" w:rsidR="00704C72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Umiejętność rozpoznawania błędów decyzyjnych związanych z heurystykami najbardziej popularnymi wśród inwestorów (heurystyka zakotwiczenia, nadmierna pewność siebie, konserwatyzm, heurystyka reprezentatywności, heurystyka dostępności, iluzja pieniądza, efekt konfirmacji, i in.).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D9E565D" w14:textId="49293CFF" w:rsidR="00704C72" w:rsidRPr="00DE526E" w:rsidRDefault="00704C72" w:rsidP="00707A8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E63D4E7" w14:textId="7DDBB2F7" w:rsidR="00704C72" w:rsidRPr="00DE526E" w:rsidRDefault="008C0C0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</w:tr>
            <w:tr w:rsidR="00704C72" w:rsidRPr="00DE526E" w14:paraId="52099E4D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29A18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264874" w14:textId="017D914B" w:rsidR="00704C72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8C0C0F">
                    <w:rPr>
                      <w:rFonts w:ascii="Roboto Condensed" w:eastAsia="Calibri" w:hAnsi="Roboto Condensed" w:cs="Calibri"/>
                    </w:rPr>
                    <w:t>Analiza wyników gry giełdowej w świetle poznanych teorii.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BB65B83" w14:textId="4E15DE33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DE19477" w14:textId="706DA1F1" w:rsidR="00704C72" w:rsidRPr="00DE526E" w:rsidRDefault="008C0C0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14:paraId="3FBBE7A7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C0C0F" w:rsidRPr="00DE526E" w14:paraId="6151C93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5529F19" w14:textId="77777777" w:rsidR="008C0C0F" w:rsidRPr="00DE526E" w:rsidRDefault="008C0C0F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DAE431F" w14:textId="45307478" w:rsidR="008C0C0F" w:rsidRPr="008C0C0F" w:rsidRDefault="008C0C0F" w:rsidP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8C0C0F">
              <w:rPr>
                <w:rFonts w:ascii="Roboto Condensed" w:eastAsia="Calibri" w:hAnsi="Roboto Condensed" w:cs="Calibri"/>
                <w:sz w:val="20"/>
              </w:rPr>
              <w:t>wykład audytoryjny</w:t>
            </w:r>
            <w:r w:rsidR="00B0188F">
              <w:rPr>
                <w:rFonts w:ascii="Roboto Condensed" w:eastAsia="Calibri" w:hAnsi="Roboto Condensed" w:cs="Calibri"/>
                <w:sz w:val="20"/>
              </w:rPr>
              <w:t xml:space="preserve"> (N1)</w:t>
            </w:r>
            <w:r w:rsidRPr="008C0C0F">
              <w:rPr>
                <w:rFonts w:ascii="Roboto Condensed" w:eastAsia="Calibri" w:hAnsi="Roboto Condensed" w:cs="Calibri"/>
                <w:sz w:val="20"/>
              </w:rPr>
              <w:t>, dyskusja</w:t>
            </w:r>
            <w:r w:rsidR="00B0188F">
              <w:rPr>
                <w:rFonts w:ascii="Roboto Condensed" w:eastAsia="Calibri" w:hAnsi="Roboto Condensed" w:cs="Calibri"/>
                <w:sz w:val="20"/>
              </w:rPr>
              <w:t xml:space="preserve"> (N2)</w:t>
            </w:r>
            <w:r w:rsidRPr="008C0C0F">
              <w:rPr>
                <w:rFonts w:ascii="Roboto Condensed" w:eastAsia="Calibri" w:hAnsi="Roboto Condensed" w:cs="Calibri"/>
                <w:sz w:val="20"/>
              </w:rPr>
              <w:t>, analiza przypadk</w:t>
            </w:r>
            <w:r w:rsidR="00B0188F">
              <w:rPr>
                <w:rFonts w:ascii="Roboto Condensed" w:eastAsia="Calibri" w:hAnsi="Roboto Condensed" w:cs="Calibri"/>
                <w:sz w:val="20"/>
              </w:rPr>
              <w:t>u (N3), ćwiczenia laboratoryjne (N4)</w:t>
            </w:r>
          </w:p>
        </w:tc>
      </w:tr>
      <w:tr w:rsidR="008C0C0F" w:rsidRPr="00DE526E" w14:paraId="1126731B" w14:textId="77777777" w:rsidTr="00704C72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9A10B5D" w14:textId="77777777" w:rsidR="008C0C0F" w:rsidRPr="00DE526E" w:rsidRDefault="008C0C0F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C0C0F" w:rsidRPr="00DE526E" w14:paraId="4D77DC75" w14:textId="77777777" w:rsidTr="00704C72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23DB418" w14:textId="77777777" w:rsidR="008C0C0F" w:rsidRPr="00DE526E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432D73C" w14:textId="77777777" w:rsidR="008C0C0F" w:rsidRPr="00DE526E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C0C0F" w:rsidRPr="00DE526E" w14:paraId="65C7F58C" w14:textId="77777777" w:rsidTr="00704C72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514F2C" w14:textId="77777777" w:rsidR="008C0C0F" w:rsidRPr="00DE526E" w:rsidRDefault="008C0C0F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56F637" w14:textId="77777777" w:rsidR="008C0C0F" w:rsidRPr="00DE526E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3094C3" w14:textId="77777777" w:rsidR="008C0C0F" w:rsidRPr="00DE526E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C0C0F" w:rsidRPr="00DE526E" w14:paraId="477530C7" w14:textId="77777777" w:rsidTr="00704C72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323ED9A" w14:textId="77777777" w:rsidR="008C0C0F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zajęciach dydaktycznych 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5EFC71" w14:textId="4F07AA5B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B077089" w14:textId="77777777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B0188F">
                    <w:rPr>
                      <w:rFonts w:ascii="Roboto Condensed" w:eastAsia="Calibri" w:hAnsi="Roboto Condensed" w:cs="Calibri"/>
                      <w:highlight w:val="yellow"/>
                    </w:rPr>
                    <w:t>18</w:t>
                  </w:r>
                </w:p>
              </w:tc>
            </w:tr>
            <w:tr w:rsidR="008C0C0F" w:rsidRPr="00DE526E" w14:paraId="77DE4C6D" w14:textId="77777777" w:rsidTr="00704C72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5DD298B" w14:textId="77777777" w:rsidR="008C0C0F" w:rsidRPr="00DE526E" w:rsidRDefault="008C0C0F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8F9EE0" w14:textId="741F4DE1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0CEC812" w14:textId="3DB1F41D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B0188F">
                    <w:rPr>
                      <w:rFonts w:ascii="Roboto Condensed" w:eastAsia="Calibri" w:hAnsi="Roboto Condensed" w:cs="Calibri"/>
                      <w:highlight w:val="yellow"/>
                    </w:rPr>
                    <w:t>15</w:t>
                  </w:r>
                </w:p>
              </w:tc>
            </w:tr>
            <w:tr w:rsidR="008C0C0F" w:rsidRPr="00DE526E" w14:paraId="76649039" w14:textId="77777777" w:rsidTr="00704C72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6F566" w14:textId="77777777" w:rsidR="008C0C0F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FA11103" w14:textId="6FFBB55C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167A75" w14:textId="6FC388BB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B0188F">
                    <w:rPr>
                      <w:rFonts w:ascii="Roboto Condensed" w:eastAsia="Calibri" w:hAnsi="Roboto Condensed" w:cs="Calibri"/>
                      <w:highlight w:val="yellow"/>
                    </w:rPr>
                    <w:t>5</w:t>
                  </w:r>
                </w:p>
              </w:tc>
            </w:tr>
            <w:tr w:rsidR="008C0C0F" w:rsidRPr="00DE526E" w14:paraId="494572AF" w14:textId="77777777" w:rsidTr="00704C72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FDE3FB" w14:textId="77777777" w:rsidR="008C0C0F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1FBEAB" w14:textId="266977BF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1E27F95" w14:textId="23564FDD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B0188F">
                    <w:rPr>
                      <w:rFonts w:ascii="Roboto Condensed" w:eastAsia="Calibri" w:hAnsi="Roboto Condensed" w:cs="Calibri"/>
                      <w:highlight w:val="yellow"/>
                    </w:rPr>
                    <w:t>62</w:t>
                  </w:r>
                </w:p>
              </w:tc>
            </w:tr>
            <w:tr w:rsidR="008C0C0F" w:rsidRPr="00DE526E" w14:paraId="5739C537" w14:textId="77777777" w:rsidTr="00704C72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4D9193" w14:textId="77777777" w:rsidR="008C0C0F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D65A65" w14:textId="77777777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568BB1" w14:textId="77777777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</w:tr>
            <w:tr w:rsidR="008C0C0F" w:rsidRPr="00DE526E" w14:paraId="0077E16C" w14:textId="77777777" w:rsidTr="00704C72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4FA67F" w14:textId="77777777" w:rsidR="008C0C0F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B335F9" w14:textId="77777777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2A5125" w14:textId="77777777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</w:tr>
            <w:tr w:rsidR="008C0C0F" w:rsidRPr="00DE526E" w14:paraId="21652034" w14:textId="77777777" w:rsidTr="00704C72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20F8BB5" w14:textId="77777777" w:rsidR="008C0C0F" w:rsidRPr="00DE526E" w:rsidRDefault="008C0C0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96F5D51" w14:textId="37238E76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5BEB78" w14:textId="77777777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B0188F">
                    <w:rPr>
                      <w:rFonts w:ascii="Roboto Condensed" w:eastAsia="Calibri" w:hAnsi="Roboto Condensed" w:cs="Calibri"/>
                      <w:highlight w:val="yellow"/>
                    </w:rPr>
                    <w:t>100</w:t>
                  </w:r>
                </w:p>
              </w:tc>
            </w:tr>
            <w:tr w:rsidR="008C0C0F" w:rsidRPr="00DE526E" w14:paraId="7F1E6305" w14:textId="77777777" w:rsidTr="00704C72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3F913AEA" w14:textId="77777777" w:rsidR="008C0C0F" w:rsidRPr="00DE526E" w:rsidRDefault="008C0C0F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418DFC8C" w14:textId="77777777" w:rsidR="008C0C0F" w:rsidRPr="00B0188F" w:rsidRDefault="008C0C0F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B0188F">
                    <w:rPr>
                      <w:rFonts w:ascii="Roboto Condensed" w:eastAsia="Calibri" w:hAnsi="Roboto Condensed" w:cs="Calibri"/>
                      <w:highlight w:val="yellow"/>
                    </w:rPr>
                    <w:t>4</w:t>
                  </w:r>
                </w:p>
              </w:tc>
            </w:tr>
          </w:tbl>
          <w:p w14:paraId="4BC9A0B1" w14:textId="77777777" w:rsidR="008C0C0F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C0C0F" w:rsidRPr="00DE526E" w14:paraId="113AD201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B1A8D42" w14:textId="77777777" w:rsidR="008C0C0F" w:rsidRPr="00DE526E" w:rsidRDefault="008C0C0F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43"/>
              <w:gridCol w:w="1080"/>
              <w:gridCol w:w="1179"/>
              <w:gridCol w:w="1276"/>
              <w:gridCol w:w="1701"/>
            </w:tblGrid>
            <w:tr w:rsidR="008C0C0F" w:rsidRPr="00DE526E" w14:paraId="2E41693E" w14:textId="77777777" w:rsidTr="00EB7898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A9C42B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D75905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7F05E3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118C9E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Treści</w:t>
                  </w:r>
                </w:p>
                <w:p w14:paraId="3B4C30E3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4FC43BC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Metody/</w:t>
                  </w:r>
                </w:p>
                <w:p w14:paraId="0CBF8A3F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narzędzia</w:t>
                  </w:r>
                </w:p>
                <w:p w14:paraId="2B274B9C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D8C6668" w14:textId="77777777" w:rsidR="008C0C0F" w:rsidRPr="00B0188F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0188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Sposoby weryfikacji efektu</w:t>
                  </w:r>
                </w:p>
              </w:tc>
            </w:tr>
            <w:tr w:rsidR="00B0188F" w:rsidRPr="00DE526E" w14:paraId="33F1B939" w14:textId="77777777" w:rsidTr="00B0188F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757EF48" w14:textId="64076290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E1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4A653A02" w14:textId="77777777" w:rsidR="00B0188F" w:rsidRPr="00095F33" w:rsidRDefault="00B0188F" w:rsidP="00B0188F">
                  <w:pPr>
                    <w:spacing w:line="240" w:lineRule="auto"/>
                    <w:rPr>
                      <w:rStyle w:val="HTML-kod"/>
                      <w:rFonts w:ascii="Times New Roman" w:eastAsiaTheme="minorEastAsia" w:hAnsi="Times New Roman" w:cs="Times New Roman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WF-ST2-FR-W01-20/21Z</w:t>
                  </w:r>
                </w:p>
                <w:p w14:paraId="286F308D" w14:textId="77777777" w:rsidR="00B0188F" w:rsidRPr="00095F33" w:rsidRDefault="00B0188F" w:rsidP="00B0188F">
                  <w:pPr>
                    <w:spacing w:line="240" w:lineRule="auto"/>
                    <w:rPr>
                      <w:rStyle w:val="HTML-kod"/>
                      <w:rFonts w:ascii="Times New Roman" w:eastAsiaTheme="minorEastAsia" w:hAnsi="Times New Roman" w:cs="Times New Roman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WF-ST2-FR-W02-20/21Z</w:t>
                  </w:r>
                </w:p>
                <w:p w14:paraId="4CA6522F" w14:textId="77777777" w:rsidR="00B0188F" w:rsidRPr="00095F33" w:rsidRDefault="00B0188F" w:rsidP="00B0188F">
                  <w:pPr>
                    <w:spacing w:line="240" w:lineRule="auto"/>
                    <w:rPr>
                      <w:rStyle w:val="HTML-kod"/>
                      <w:rFonts w:ascii="Times New Roman" w:eastAsiaTheme="minorEastAsia" w:hAnsi="Times New Roman" w:cs="Times New Roman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WF-ST2-FR-W03-20/21Z</w:t>
                  </w:r>
                </w:p>
                <w:p w14:paraId="23ABC16C" w14:textId="77777777" w:rsidR="00B0188F" w:rsidRPr="00095F33" w:rsidRDefault="00B0188F" w:rsidP="00B0188F">
                  <w:pPr>
                    <w:spacing w:line="240" w:lineRule="auto"/>
                    <w:rPr>
                      <w:rStyle w:val="HTML-kod"/>
                      <w:rFonts w:ascii="Times New Roman" w:eastAsiaTheme="minorEastAsia" w:hAnsi="Times New Roman" w:cs="Times New Roman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WF-ST2-FR-W04-20/21Z</w:t>
                  </w:r>
                </w:p>
                <w:p w14:paraId="0F2818BD" w14:textId="77777777" w:rsidR="00B0188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WF-ST2-FR-W05-20/21Z</w:t>
                  </w:r>
                </w:p>
                <w:p w14:paraId="338396EA" w14:textId="22E36281" w:rsidR="00B0188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WF-ST2-FR-W07-20/21Z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A416F37" w14:textId="5F903837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B547384" w14:textId="5DB85AFA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W1 W2 W3 W4 W5 W6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1E03CF6" w14:textId="3ADF76D8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N1 N2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28F7112" w14:textId="06F797B1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egzamin pisemny, test wyboru, prezentacja,</w:t>
                  </w:r>
                </w:p>
              </w:tc>
            </w:tr>
            <w:tr w:rsidR="00B0188F" w:rsidRPr="00DE526E" w14:paraId="5E8F2878" w14:textId="77777777" w:rsidTr="00B0188F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0F45C61" w14:textId="32EE19B7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E2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FFBF55F" w14:textId="77777777" w:rsidR="00B0188F" w:rsidRPr="00095F33" w:rsidRDefault="00B0188F" w:rsidP="00B0188F">
                  <w:pPr>
                    <w:spacing w:line="240" w:lineRule="auto"/>
                    <w:rPr>
                      <w:rStyle w:val="HTML-kod"/>
                      <w:rFonts w:ascii="Times New Roman" w:eastAsiaTheme="minorEastAsia" w:hAnsi="Times New Roman" w:cs="Times New Roman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WF-ST2-FR-U01-20/21Z</w:t>
                  </w:r>
                </w:p>
                <w:p w14:paraId="00014463" w14:textId="77777777" w:rsidR="00B0188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WF-ST2-FR-U02-20/21Z</w:t>
                  </w:r>
                </w:p>
                <w:p w14:paraId="4BA93BA4" w14:textId="77777777" w:rsidR="00B0188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WF-ST2-FR-U03-20/21Z</w:t>
                  </w:r>
                </w:p>
                <w:p w14:paraId="3661ECD4" w14:textId="77777777" w:rsidR="00B0188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WF-ST2-FR-U05-20/21Z</w:t>
                  </w:r>
                </w:p>
                <w:p w14:paraId="65C75815" w14:textId="2B41926F" w:rsidR="00B0188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WF-ST2-FR-U06-20/21ZC</w:t>
                  </w:r>
                </w:p>
                <w:p w14:paraId="4988DFF0" w14:textId="325C175E" w:rsidR="00B0188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</w:rPr>
                    <w:t>WF-ST2-FR-U07-20/21Z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303C6D7" w14:textId="5E4C2C05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62EFF8F9" w14:textId="12C39E18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W5 C1 C2 C3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B2F649D" w14:textId="71967E9B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N1 N2 N3 N4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433B40D" w14:textId="63831620" w:rsidR="00B0188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egzamin pisemny, test wyboru, kolokwium, prezentacja,</w:t>
                  </w:r>
                </w:p>
              </w:tc>
            </w:tr>
            <w:tr w:rsidR="008C0C0F" w:rsidRPr="00DE526E" w14:paraId="60EBD15D" w14:textId="77777777" w:rsidTr="00B0188F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6F319D" w14:textId="5BE1D45C" w:rsidR="008C0C0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E3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494477D6" w14:textId="77777777" w:rsidR="00B0188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  <w:lang w:val="en-US"/>
                    </w:rPr>
                    <w:t>WF-ST2-FR-K01-20/21Z</w:t>
                  </w:r>
                </w:p>
                <w:p w14:paraId="2ACF0F74" w14:textId="4285EA5E" w:rsidR="008C0C0F" w:rsidRPr="00095F33" w:rsidRDefault="00B0188F" w:rsidP="00B0188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95F33">
                    <w:rPr>
                      <w:rStyle w:val="HTML-kod"/>
                      <w:rFonts w:ascii="Times New Roman" w:eastAsiaTheme="minorEastAsia" w:hAnsi="Times New Roman" w:cs="Times New Roman"/>
                      <w:lang w:val="en-US"/>
                    </w:rPr>
                    <w:t>WF-ST2-FR-K05-20/21Z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490B08D" w14:textId="43DE4E21" w:rsidR="008C0C0F" w:rsidRPr="00095F33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0188F"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DD20224" w14:textId="2A5E3A13" w:rsidR="008C0C0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W1 W2 W3 W5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A8EEA8" w14:textId="5D7B7130" w:rsidR="008C0C0F" w:rsidRPr="00095F33" w:rsidRDefault="00B0188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N1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D852C3" w14:textId="54D9572D" w:rsidR="008C0C0F" w:rsidRPr="00095F33" w:rsidRDefault="008C0C0F" w:rsidP="00B01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 </w:t>
                  </w:r>
                  <w:r w:rsidR="00B0188F" w:rsidRPr="00095F3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egzamin pisemny, test wyboru,  prezentacja,</w:t>
                  </w:r>
                  <w:bookmarkStart w:id="0" w:name="_GoBack"/>
                  <w:bookmarkEnd w:id="0"/>
                </w:p>
              </w:tc>
            </w:tr>
          </w:tbl>
          <w:p w14:paraId="51CBC469" w14:textId="77777777" w:rsidR="008C0C0F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C0C0F" w:rsidRPr="00DE526E" w14:paraId="45B99338" w14:textId="77777777" w:rsidTr="00704C72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8972C62" w14:textId="77777777" w:rsidR="008C0C0F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A8E7208" w14:textId="357E9511" w:rsidR="008C0C0F" w:rsidRPr="00DA735A" w:rsidRDefault="008C0C0F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8C0C0F">
              <w:rPr>
                <w:rFonts w:ascii="Roboto Condensed" w:eastAsia="Calibri" w:hAnsi="Roboto Condensed" w:cs="Calibri"/>
              </w:rPr>
              <w:t>P. Zielonka, Behawioralne aspekty inwestowania na rynku papierów wartościowych, CeDeWu, Warszawa 2008</w:t>
            </w:r>
          </w:p>
        </w:tc>
      </w:tr>
      <w:tr w:rsidR="008C0C0F" w:rsidRPr="00DE526E" w14:paraId="3E8C3C6C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B519DFD" w14:textId="77777777" w:rsidR="008C0C0F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B6F532A" w14:textId="77777777" w:rsidR="008C0C0F" w:rsidRPr="008E0A9F" w:rsidRDefault="008C0C0F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8E0A9F">
              <w:rPr>
                <w:rFonts w:ascii="Roboto Condensed" w:eastAsia="Calibri" w:hAnsi="Roboto Condensed" w:cs="Calibri"/>
                <w:lang w:val="en-US"/>
              </w:rPr>
              <w:t>A. Shleifer, Inefficient markets, an introduction to beavioral finance, Oxford University Press, New York 2000</w:t>
            </w:r>
          </w:p>
          <w:p w14:paraId="712BA08A" w14:textId="77777777" w:rsidR="008C0C0F" w:rsidRPr="008E0A9F" w:rsidRDefault="008C0C0F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8E0A9F">
              <w:rPr>
                <w:rFonts w:ascii="Roboto Condensed" w:eastAsia="Calibri" w:hAnsi="Roboto Condensed" w:cs="Calibri"/>
                <w:lang w:val="en-US"/>
              </w:rPr>
              <w:t>D. Kahneman, A. Tversky (red.), Choices, Values, and Frames, Cambridge University Press, New York 2000</w:t>
            </w:r>
          </w:p>
          <w:p w14:paraId="467CDC16" w14:textId="77777777" w:rsidR="008C0C0F" w:rsidRPr="008E0A9F" w:rsidRDefault="008C0C0F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8E0A9F">
              <w:rPr>
                <w:rFonts w:ascii="Roboto Condensed" w:eastAsia="Calibri" w:hAnsi="Roboto Condensed" w:cs="Calibri"/>
                <w:lang w:val="en-US"/>
              </w:rPr>
              <w:t>J. Goldberg, R. von Nitzsch, Behavioral finance, John Wiley &amp; Sons, New York 2002</w:t>
            </w:r>
          </w:p>
          <w:p w14:paraId="3BA4881C" w14:textId="77777777" w:rsidR="008C0C0F" w:rsidRPr="008E0A9F" w:rsidRDefault="008C0C0F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8E0A9F">
              <w:rPr>
                <w:rFonts w:ascii="Roboto Condensed" w:eastAsia="Calibri" w:hAnsi="Roboto Condensed" w:cs="Calibri"/>
                <w:lang w:val="en-US"/>
              </w:rPr>
              <w:t>J. Montier, Behavioural Investing: A Practitioners Guide to Applying Behavioural Finance, Jihn Wiley &amp; Sons, 2007</w:t>
            </w:r>
          </w:p>
          <w:p w14:paraId="0526DA2A" w14:textId="634747C7" w:rsidR="008C0C0F" w:rsidRPr="00DA735A" w:rsidRDefault="008C0C0F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8C0C0F">
              <w:rPr>
                <w:rFonts w:ascii="Roboto Condensed" w:eastAsia="Calibri" w:hAnsi="Roboto Condensed" w:cs="Calibri"/>
              </w:rPr>
              <w:t>T. Zaleśkiewicz, Psychologia inwestora giełdowego, Wprowadzenie do behawioralnych finansów, Gdańskie Wydawnictwo Psychologiczne, Gdańsk 2003</w:t>
            </w:r>
          </w:p>
        </w:tc>
      </w:tr>
      <w:tr w:rsidR="008C0C0F" w:rsidRPr="00DE526E" w14:paraId="1271EEE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4F6D9CC" w14:textId="77777777" w:rsidR="008C0C0F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D0E236E" w14:textId="42FDFF2F" w:rsidR="008C0C0F" w:rsidRPr="00DE526E" w:rsidRDefault="008C0C0F" w:rsidP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Kolokwium, Prezentacja, Aktywność na zajęciach, Egzamin testowy</w:t>
            </w:r>
          </w:p>
        </w:tc>
      </w:tr>
      <w:tr w:rsidR="008C0C0F" w:rsidRPr="00DE526E" w14:paraId="516DA2B3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7E6F9BF" w14:textId="77777777" w:rsidR="008C0C0F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307E875" w14:textId="1BB296C8" w:rsidR="008C0C0F" w:rsidRPr="00DE526E" w:rsidRDefault="008C0C0F" w:rsidP="00DA735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Prof. UEK, dr hab. Elżbieta Kubińska</w:t>
            </w:r>
            <w:r w:rsidRPr="00DA735A">
              <w:rPr>
                <w:rFonts w:ascii="Roboto Condensed" w:eastAsia="Calibri" w:hAnsi="Roboto Condensed" w:cs="Calibri"/>
              </w:rPr>
              <w:t xml:space="preserve"> (Katedra Rynków Finansowych)</w:t>
            </w:r>
          </w:p>
        </w:tc>
      </w:tr>
      <w:tr w:rsidR="008C0C0F" w:rsidRPr="00DE526E" w14:paraId="50865AB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60790D4" w14:textId="77777777" w:rsidR="008C0C0F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B4C131F" w14:textId="77777777" w:rsidR="008C0C0F" w:rsidRPr="00DE526E" w:rsidRDefault="008C0C0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4D52D8C6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14:paraId="7E5309E7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FAFBC" w14:textId="77777777" w:rsidR="00DE571A" w:rsidRDefault="00DE571A" w:rsidP="0061535F">
      <w:pPr>
        <w:spacing w:after="0" w:line="240" w:lineRule="auto"/>
      </w:pPr>
      <w:r>
        <w:separator/>
      </w:r>
    </w:p>
  </w:endnote>
  <w:endnote w:type="continuationSeparator" w:id="0">
    <w:p w14:paraId="22F22F55" w14:textId="77777777" w:rsidR="00DE571A" w:rsidRDefault="00DE571A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DD3D8" w14:textId="77777777" w:rsidR="00DE571A" w:rsidRDefault="00DE571A" w:rsidP="0061535F">
      <w:pPr>
        <w:spacing w:after="0" w:line="240" w:lineRule="auto"/>
      </w:pPr>
      <w:r>
        <w:separator/>
      </w:r>
    </w:p>
  </w:footnote>
  <w:footnote w:type="continuationSeparator" w:id="0">
    <w:p w14:paraId="4621EBA1" w14:textId="77777777" w:rsidR="00DE571A" w:rsidRDefault="00DE571A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DE"/>
    <w:multiLevelType w:val="hybridMultilevel"/>
    <w:tmpl w:val="A2840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A40C2"/>
    <w:multiLevelType w:val="hybridMultilevel"/>
    <w:tmpl w:val="15F01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95F33"/>
    <w:rsid w:val="000F76E7"/>
    <w:rsid w:val="001516F2"/>
    <w:rsid w:val="001519EA"/>
    <w:rsid w:val="00186816"/>
    <w:rsid w:val="002230A2"/>
    <w:rsid w:val="002930D5"/>
    <w:rsid w:val="002D217D"/>
    <w:rsid w:val="002E549F"/>
    <w:rsid w:val="003406A4"/>
    <w:rsid w:val="004446D2"/>
    <w:rsid w:val="0045773C"/>
    <w:rsid w:val="005104D5"/>
    <w:rsid w:val="0061535F"/>
    <w:rsid w:val="00644404"/>
    <w:rsid w:val="00663829"/>
    <w:rsid w:val="00704C72"/>
    <w:rsid w:val="00707A8F"/>
    <w:rsid w:val="00756DD7"/>
    <w:rsid w:val="007E766C"/>
    <w:rsid w:val="00817D45"/>
    <w:rsid w:val="008C0C0F"/>
    <w:rsid w:val="008D31AA"/>
    <w:rsid w:val="008E0A9F"/>
    <w:rsid w:val="008F39A1"/>
    <w:rsid w:val="009C048F"/>
    <w:rsid w:val="009D36B3"/>
    <w:rsid w:val="009E6157"/>
    <w:rsid w:val="009F750C"/>
    <w:rsid w:val="00AE0166"/>
    <w:rsid w:val="00B0188F"/>
    <w:rsid w:val="00B957DF"/>
    <w:rsid w:val="00BA08D9"/>
    <w:rsid w:val="00C30F9A"/>
    <w:rsid w:val="00C93F95"/>
    <w:rsid w:val="00CC64D4"/>
    <w:rsid w:val="00D06792"/>
    <w:rsid w:val="00DA735A"/>
    <w:rsid w:val="00DD149B"/>
    <w:rsid w:val="00DE330B"/>
    <w:rsid w:val="00DE526E"/>
    <w:rsid w:val="00DE571A"/>
    <w:rsid w:val="00E50D15"/>
    <w:rsid w:val="00EB7898"/>
    <w:rsid w:val="00F26578"/>
    <w:rsid w:val="00FA3749"/>
    <w:rsid w:val="00FA7AFD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6603"/>
  <w15:docId w15:val="{1EA67028-5C5B-6948-89FC-57844D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DA735A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FA7A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A7B2D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026DA9"/>
    <w:rsid w:val="000E0850"/>
    <w:rsid w:val="003C548E"/>
    <w:rsid w:val="004670D1"/>
    <w:rsid w:val="00833C5A"/>
    <w:rsid w:val="008D4DD2"/>
    <w:rsid w:val="00B13172"/>
    <w:rsid w:val="00BA2DC5"/>
    <w:rsid w:val="00CF16A5"/>
    <w:rsid w:val="00DA016F"/>
    <w:rsid w:val="00E52816"/>
    <w:rsid w:val="00E665DA"/>
    <w:rsid w:val="00EA7B2D"/>
    <w:rsid w:val="00EB0D70"/>
    <w:rsid w:val="00E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946F12-DFEB-4D5A-AD84-48961A51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4</cp:revision>
  <cp:lastPrinted>2019-04-11T21:40:00Z</cp:lastPrinted>
  <dcterms:created xsi:type="dcterms:W3CDTF">2020-03-29T11:43:00Z</dcterms:created>
  <dcterms:modified xsi:type="dcterms:W3CDTF">2020-03-29T11:50:00Z</dcterms:modified>
</cp:coreProperties>
</file>