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14:paraId="3AE0B73B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2A6A42C4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49902B7A" w14:textId="77777777" w:rsidR="0061535F" w:rsidRPr="007E766C" w:rsidRDefault="0061497A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14:paraId="7667BB7A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59E234BD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560E1C7D" w14:textId="77777777"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14:paraId="04902FE2" w14:textId="77777777"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2A89AE9F" w14:textId="77777777"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7EFCC21B" w14:textId="77777777"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 xml:space="preserve">Finanse i </w:t>
      </w:r>
      <w:r w:rsidR="00EB7898" w:rsidRPr="00704C72">
        <w:rPr>
          <w:rFonts w:ascii="Roboto Condensed" w:eastAsia="Calibri" w:hAnsi="Roboto Condensed" w:cs="Calibri"/>
          <w:spacing w:val="24"/>
          <w:sz w:val="24"/>
        </w:rPr>
        <w:t>rachunkowość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>́</w:t>
      </w:r>
    </w:p>
    <w:p w14:paraId="41AF766D" w14:textId="77777777"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035F0DBE" w14:textId="77777777"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14:paraId="0A093FA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09ED2D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80B7160" w14:textId="77281B5C" w:rsidR="008D31AA" w:rsidRPr="004B25DC" w:rsidRDefault="00704C72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4B25DC">
              <w:rPr>
                <w:rFonts w:ascii="Roboto Condensed" w:eastAsia="Calibri" w:hAnsi="Roboto Condensed" w:cs="Calibri"/>
                <w:b/>
              </w:rPr>
              <w:t xml:space="preserve">Fuzje i </w:t>
            </w:r>
            <w:r w:rsidR="00DE330B" w:rsidRPr="004B25DC">
              <w:rPr>
                <w:rFonts w:ascii="Roboto Condensed" w:eastAsia="Calibri" w:hAnsi="Roboto Condensed" w:cs="Calibri"/>
                <w:b/>
              </w:rPr>
              <w:t>przejęcia</w:t>
            </w:r>
          </w:p>
        </w:tc>
      </w:tr>
      <w:tr w:rsidR="008D31AA" w:rsidRPr="00DE526E" w14:paraId="65D5A900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FDC947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6C391B35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14:paraId="42632A33" w14:textId="77777777" w:rsidTr="00C13CF2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C162CE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5F851B4" w14:textId="4AF44F79" w:rsidR="008D31AA" w:rsidRPr="00DE526E" w:rsidRDefault="00704C72" w:rsidP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WF-FR-DI-X2-20/21Z-FUZIPR</w:t>
            </w:r>
            <w:r w:rsidR="00DD149B">
              <w:rPr>
                <w:rFonts w:ascii="Roboto Condensed" w:eastAsia="Calibri" w:hAnsi="Roboto Condensed" w:cs="Calibri"/>
              </w:rPr>
              <w:t xml:space="preserve"> / Doradztwo inwestycyjne</w:t>
            </w:r>
          </w:p>
        </w:tc>
      </w:tr>
      <w:tr w:rsidR="00080011" w:rsidRPr="00DE526E" w14:paraId="17487938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156CF20" w14:textId="77777777"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A54EE58" w14:textId="77777777" w:rsidR="00080011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</w:t>
            </w:r>
            <w:r w:rsidR="00704C72">
              <w:rPr>
                <w:rFonts w:ascii="Roboto Condensed" w:eastAsia="Calibri" w:hAnsi="Roboto Condensed" w:cs="Calibri"/>
                <w:color w:val="000000" w:themeColor="text1"/>
              </w:rPr>
              <w:t>pecjalnościowe</w:t>
            </w:r>
          </w:p>
        </w:tc>
      </w:tr>
      <w:tr w:rsidR="008D31AA" w:rsidRPr="00DE526E" w14:paraId="57D2E0CC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25F0540" w14:textId="77777777"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595306" w14:textId="77777777" w:rsidR="008D31AA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EB7898">
              <w:rPr>
                <w:rFonts w:ascii="Roboto Condensed" w:eastAsia="Calibri" w:hAnsi="Roboto Condensed" w:cs="Calibri"/>
              </w:rPr>
              <w:t>Ogólnoakademicki</w:t>
            </w:r>
          </w:p>
        </w:tc>
      </w:tr>
      <w:tr w:rsidR="008D31AA" w:rsidRPr="00DE526E" w14:paraId="6528A5DE" w14:textId="77777777" w:rsidTr="00C13CF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06E739" w14:textId="77777777"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3E14BE0" w14:textId="49DE3CC9" w:rsidR="008D31AA" w:rsidRPr="00704C72" w:rsidRDefault="00C13CF2">
            <w:pPr>
              <w:spacing w:after="0" w:line="240" w:lineRule="auto"/>
              <w:rPr>
                <w:rFonts w:ascii="Roboto Condensed" w:eastAsia="Calibri" w:hAnsi="Roboto Condensed" w:cs="Calibri"/>
                <w:highlight w:val="yellow"/>
              </w:rPr>
            </w:pPr>
            <w:r>
              <w:rPr>
                <w:rFonts w:ascii="Roboto Condensed" w:eastAsia="Calibri" w:hAnsi="Roboto Condensed" w:cs="Calibri"/>
                <w:highlight w:val="yellow"/>
              </w:rPr>
              <w:t>7</w:t>
            </w:r>
          </w:p>
        </w:tc>
      </w:tr>
      <w:tr w:rsidR="008D31AA" w:rsidRPr="00DE526E" w14:paraId="34FE5AEA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370192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E81CF66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2 / 3</w:t>
            </w:r>
          </w:p>
        </w:tc>
      </w:tr>
      <w:tr w:rsidR="008D31AA" w:rsidRPr="00DE526E" w14:paraId="170843F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CF29B33" w14:textId="77777777"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14:paraId="2D4F28E4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38C55A" w14:textId="77777777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6F7CE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BBFEF61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14:paraId="1AAD701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E085B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75F9D2" w14:textId="4F1430EA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8FDC64D" w14:textId="66A687FC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3B92AA9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B1B5FE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9F750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58E69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</w:tr>
          </w:tbl>
          <w:p w14:paraId="04A708C6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14:paraId="2D884017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323F867" w14:textId="77777777"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14:paraId="72EABFA1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5FD5E90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42177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14:paraId="2AD60E7A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2C66A97" w14:textId="77777777" w:rsidR="00C93F95" w:rsidRPr="00DE526E" w:rsidRDefault="00704C72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0F3FA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4</w:t>
                  </w:r>
                </w:p>
              </w:tc>
            </w:tr>
          </w:tbl>
          <w:p w14:paraId="70F62221" w14:textId="77777777" w:rsidR="002930D5" w:rsidRPr="00DE526E" w:rsidRDefault="002930D5" w:rsidP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303E9CC2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F0F8A65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23D2EF0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Andrzej Zyguła</w:t>
            </w:r>
          </w:p>
        </w:tc>
      </w:tr>
      <w:tr w:rsidR="008D31AA" w:rsidRPr="00DE526E" w14:paraId="65F44A7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D1083C8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14:paraId="3D94A5A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D9C9089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A619B6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14:paraId="40130DD6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A2BCBA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02ED7A1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Zapoznanie studentów z problematyką rynku kontroli przedsiębiorstw a w szczególności z transakcjami fuzji i przejęć, wrogimi i przyjaznymi przejęciami, wykupami wspomaganymi. Przekazanie wiedzy o podstawach ekonomiczno – prawnych: transakcji fuzji i przejęć, strategii ofertowych stosowanych przez firmy nabywające, taktyk obronnych wykorzystywanych przez firmy będące obiektami przejęć.</w:t>
                  </w:r>
                </w:p>
              </w:tc>
            </w:tr>
            <w:tr w:rsidR="00704C72" w:rsidRPr="00DE526E" w14:paraId="39A2F1F7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606961F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5B9F2C3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Empiryczna weryfikacja omawianych zagadnień; połączenie wiedzy teoretycznej z zakresu problematyki fuzji i przejęć z praktyką gospodarczą.</w:t>
                  </w:r>
                </w:p>
              </w:tc>
            </w:tr>
            <w:tr w:rsidR="008D31AA" w:rsidRPr="00DE526E" w14:paraId="5F8D4E0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B296361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DD64120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Wyposażenie absolwentów w umiejętność samodzielnego i krytycznego uzupełnienia wiedzy oraz wykorzystania poznanych już zagadnień do analizy, oceny i interpretacji działań na rynku fuzji i przejęć przedsiębiorstw.</w:t>
                  </w:r>
                </w:p>
              </w:tc>
            </w:tr>
          </w:tbl>
          <w:p w14:paraId="4AF64CFC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E416FB" w14:paraId="59E84B15" w14:textId="77777777" w:rsidTr="00F137B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7D9BF26" w14:textId="77777777"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225"/>
              <w:gridCol w:w="4128"/>
            </w:tblGrid>
            <w:tr w:rsidR="008D31AA" w:rsidRPr="00DE526E" w14:paraId="623741A1" w14:textId="77777777" w:rsidTr="00704C7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78701A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15820C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EDCD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9F76054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F137BB" w:rsidRPr="00DE526E" w14:paraId="0186A7B7" w14:textId="77777777" w:rsidTr="00F137BB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CDDAE2D" w14:textId="2FD34410" w:rsidR="00F137BB" w:rsidRPr="00DE526E" w:rsidRDefault="00C13CF2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F6FFBBE" w14:textId="2C3FD955" w:rsidR="00F137BB" w:rsidRPr="00DE526E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1564BB7" w14:textId="77777777" w:rsidR="00F137BB" w:rsidRPr="00F137BB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F137BB">
                    <w:rPr>
                      <w:rFonts w:ascii="Roboto Condensed" w:eastAsia="Calibri" w:hAnsi="Roboto Condensed" w:cs="Calibri"/>
                    </w:rPr>
                    <w:t>Student ma wiedzę w zakresie funkcjonowania rynku kontroli przedsiębiorstw, zna i charakteryzuje modele rynku, zna i definiuje transakcje</w:t>
                  </w:r>
                </w:p>
                <w:p w14:paraId="36A35E35" w14:textId="77777777" w:rsidR="00F137BB" w:rsidRPr="00F137BB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F137BB">
                    <w:rPr>
                      <w:rFonts w:ascii="Roboto Condensed" w:eastAsia="Calibri" w:hAnsi="Roboto Condensed" w:cs="Calibri"/>
                    </w:rPr>
                    <w:t>dokonujące się na tym rynku. Student wylicza i charakteryzuje rodzaje zachowań podmiotów będących nabywcami i "celami" w transakcjach fuzji i</w:t>
                  </w:r>
                </w:p>
                <w:p w14:paraId="66198A8D" w14:textId="3461EFF8" w:rsidR="00F137BB" w:rsidRPr="00DE526E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F137BB">
                    <w:rPr>
                      <w:rFonts w:ascii="Roboto Condensed" w:eastAsia="Calibri" w:hAnsi="Roboto Condensed" w:cs="Calibri"/>
                    </w:rPr>
                    <w:t xml:space="preserve">przejęć. Student wylicza i definiuje motywy kierujące </w:t>
                  </w:r>
                  <w:r w:rsidRPr="00F137BB">
                    <w:rPr>
                      <w:rFonts w:ascii="Roboto Condensed" w:eastAsia="Calibri" w:hAnsi="Roboto Condensed" w:cs="Calibri"/>
                    </w:rPr>
                    <w:lastRenderedPageBreak/>
                    <w:t>aktywnością inwestorów na rynku fuzji i przejęć.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8CC1251" w14:textId="77777777" w:rsidR="00F137BB" w:rsidRPr="0052484C" w:rsidRDefault="00F137BB" w:rsidP="00F137BB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lastRenderedPageBreak/>
                    <w:t>WF-ST2-FR-W01-20/21Z</w:t>
                  </w:r>
                </w:p>
                <w:p w14:paraId="67E75C7B" w14:textId="77777777" w:rsidR="00F137BB" w:rsidRPr="0052484C" w:rsidRDefault="00F137BB" w:rsidP="00F137BB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WF-ST2-FR-W02-20/21Z</w:t>
                  </w:r>
                </w:p>
                <w:p w14:paraId="31D3B739" w14:textId="77777777" w:rsidR="00F137BB" w:rsidRPr="0052484C" w:rsidRDefault="00F137BB" w:rsidP="00F137BB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WF-ST2-FR-W03-20/21Z</w:t>
                  </w:r>
                </w:p>
                <w:p w14:paraId="2228C5B3" w14:textId="77777777" w:rsidR="00F137BB" w:rsidRPr="0052484C" w:rsidRDefault="00F137BB" w:rsidP="00F137BB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WF-ST2-FR-W04-20/21Z</w:t>
                  </w:r>
                </w:p>
                <w:p w14:paraId="11351C27" w14:textId="77777777" w:rsidR="00F137BB" w:rsidRPr="0052484C" w:rsidRDefault="00F137BB" w:rsidP="00F137BB">
                  <w:r w:rsidRPr="0052484C">
                    <w:rPr>
                      <w:rStyle w:val="HTML-kod"/>
                      <w:rFonts w:eastAsiaTheme="minorEastAsia"/>
                    </w:rPr>
                    <w:t>WF-ST2-FR-W05-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3D85B984" w14:textId="77777777" w:rsidR="00F137BB" w:rsidRPr="0052484C" w:rsidRDefault="00F137BB" w:rsidP="00F137BB">
                  <w:r w:rsidRPr="0052484C">
                    <w:rPr>
                      <w:rStyle w:val="HTML-kod"/>
                      <w:rFonts w:eastAsiaTheme="minorEastAsia"/>
                    </w:rPr>
                    <w:t>WF-ST2-FR-W07-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4E2AE361" w14:textId="77777777" w:rsidR="00F137BB" w:rsidRPr="0052484C" w:rsidRDefault="00F137BB" w:rsidP="00F137BB"/>
                <w:p w14:paraId="5E61E5B1" w14:textId="77777777" w:rsidR="00F137BB" w:rsidRPr="0052484C" w:rsidRDefault="00F137BB" w:rsidP="00F137BB"/>
                <w:p w14:paraId="6CB58EE4" w14:textId="77777777" w:rsidR="00F137BB" w:rsidRPr="0052484C" w:rsidRDefault="00F137BB" w:rsidP="00F137BB"/>
                <w:p w14:paraId="0C37A7A2" w14:textId="77777777" w:rsidR="00F137BB" w:rsidRPr="0052484C" w:rsidRDefault="00F137BB" w:rsidP="00F137BB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14:paraId="7CE53DF4" w14:textId="77777777" w:rsidR="00F137BB" w:rsidRPr="00DE526E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F137BB" w:rsidRPr="00DE526E" w14:paraId="158EB82A" w14:textId="77777777" w:rsidTr="00F137BB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5DCC484" w14:textId="716F49C2" w:rsidR="00F137BB" w:rsidRPr="00DE526E" w:rsidRDefault="00C13CF2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16BB5CD" w14:textId="28815C5C" w:rsidR="00F137BB" w:rsidRPr="00DE526E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0887D147" w14:textId="77777777" w:rsidR="00F137BB" w:rsidRPr="00C44940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C44940">
                    <w:rPr>
                      <w:rFonts w:ascii="Roboto Condensed" w:eastAsia="Calibri" w:hAnsi="Roboto Condensed" w:cs="Calibri"/>
                    </w:rPr>
                    <w:t>Student umie wykorzystywać teoretyczną wiedzę z zakresu problematyki fuzji i przejęć, a także pozyskiwać dane do analizowania i oceny</w:t>
                  </w:r>
                </w:p>
                <w:p w14:paraId="3C2A4124" w14:textId="5D743A87" w:rsidR="00F137BB" w:rsidRPr="00C44940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C44940">
                    <w:rPr>
                      <w:rFonts w:ascii="Roboto Condensed" w:eastAsia="Calibri" w:hAnsi="Roboto Condensed" w:cs="Calibri"/>
                    </w:rPr>
                    <w:t>procesów oraz zjawisk zachodzących na rynku kontroli przedsiębiorstw.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4E26AD6B" w14:textId="77777777" w:rsidR="00F137BB" w:rsidRPr="0052484C" w:rsidRDefault="00F137BB" w:rsidP="00F137BB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WF-ST2-FR-U01-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3CD7CB39" w14:textId="77777777" w:rsidR="00F137BB" w:rsidRPr="0052484C" w:rsidRDefault="00F137BB" w:rsidP="00F137BB">
                  <w:r w:rsidRPr="0052484C">
                    <w:rPr>
                      <w:rStyle w:val="HTML-kod"/>
                      <w:rFonts w:eastAsiaTheme="minorEastAsia"/>
                    </w:rPr>
                    <w:t>WF-ST2-FR-U02-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3D9C0C05" w14:textId="77777777" w:rsidR="00F137BB" w:rsidRPr="0052484C" w:rsidRDefault="00F137BB" w:rsidP="00F137BB">
                  <w:r w:rsidRPr="0052484C">
                    <w:rPr>
                      <w:rStyle w:val="HTML-kod"/>
                      <w:rFonts w:eastAsiaTheme="minorEastAsia"/>
                    </w:rPr>
                    <w:t>WF-ST2-FR-U03-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2685EC24" w14:textId="77777777" w:rsidR="00F137BB" w:rsidRPr="0052484C" w:rsidRDefault="00F137BB" w:rsidP="00F137BB">
                  <w:r w:rsidRPr="0052484C">
                    <w:rPr>
                      <w:rStyle w:val="HTML-kod"/>
                      <w:rFonts w:eastAsiaTheme="minorEastAsia"/>
                    </w:rPr>
                    <w:t>WF-ST2-FR-U05-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AC0F020" w14:textId="77777777" w:rsidR="00F137BB" w:rsidRPr="0052484C" w:rsidRDefault="00F137BB" w:rsidP="00F137BB">
                  <w:r w:rsidRPr="0052484C">
                    <w:rPr>
                      <w:rStyle w:val="HTML-kod"/>
                      <w:rFonts w:eastAsiaTheme="minorEastAsia"/>
                    </w:rPr>
                    <w:t>WF-ST2-FR-U06-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56C8EDAA" w14:textId="77777777" w:rsidR="00F137BB" w:rsidRPr="0052484C" w:rsidRDefault="00F137BB" w:rsidP="00F137BB">
                  <w:r w:rsidRPr="0052484C">
                    <w:rPr>
                      <w:rStyle w:val="HTML-kod"/>
                      <w:rFonts w:eastAsiaTheme="minorEastAsia"/>
                    </w:rPr>
                    <w:t>WF-ST2-FR-U07-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5527E47" w14:textId="77777777" w:rsidR="00F137BB" w:rsidRPr="0052484C" w:rsidRDefault="00F137BB" w:rsidP="00F137BB"/>
                <w:p w14:paraId="3C11E519" w14:textId="77777777" w:rsidR="00F137BB" w:rsidRPr="00DE526E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F137BB" w:rsidRPr="00E416FB" w14:paraId="5C63A46B" w14:textId="77777777" w:rsidTr="00F137BB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A4C0980" w14:textId="63E8B36D" w:rsidR="00F137BB" w:rsidRPr="00DE526E" w:rsidRDefault="00C13CF2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2153AE7" w14:textId="464602D2" w:rsidR="00F137BB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193959C" w14:textId="77777777" w:rsidR="00C44940" w:rsidRPr="00C44940" w:rsidRDefault="00C44940" w:rsidP="00C449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C44940">
                    <w:rPr>
                      <w:rFonts w:ascii="Times New Roman" w:hAnsi="Times New Roman" w:cs="Times New Roman"/>
                      <w:color w:val="333333"/>
                    </w:rPr>
                    <w:t>Student potrafi samodzielnie i krytycznie, rozszerzając o wymiar interdyscyplinarny, uzupełniać wiedzę i umiejętności odnoszące się do</w:t>
                  </w:r>
                </w:p>
                <w:p w14:paraId="210031AF" w14:textId="45DF74C3" w:rsidR="00E416FB" w:rsidRPr="00C44940" w:rsidRDefault="00C44940" w:rsidP="00C449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C44940">
                    <w:rPr>
                      <w:rFonts w:ascii="Times New Roman" w:hAnsi="Times New Roman" w:cs="Times New Roman"/>
                      <w:color w:val="333333"/>
                    </w:rPr>
                    <w:t>problematyki fuzji i przejęć.</w:t>
                  </w:r>
                </w:p>
                <w:p w14:paraId="3381B418" w14:textId="1DBBBDD1" w:rsidR="00F137BB" w:rsidRPr="00C44940" w:rsidRDefault="00F137BB" w:rsidP="00F137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8C35CBB" w14:textId="77777777" w:rsidR="00F137BB" w:rsidRPr="0052484C" w:rsidRDefault="00F137BB" w:rsidP="00F137BB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WF-ST2-FR-K01-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79C96459" w14:textId="77777777" w:rsidR="00F137BB" w:rsidRPr="0052484C" w:rsidRDefault="00F137BB" w:rsidP="00F137BB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WF-ST2-FR-K05-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11E6C015" w14:textId="77777777" w:rsidR="00F137BB" w:rsidRPr="00F137BB" w:rsidRDefault="00F137BB" w:rsidP="00F137B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  <w:lang w:val="en-US"/>
                    </w:rPr>
                  </w:pPr>
                </w:p>
              </w:tc>
            </w:tr>
          </w:tbl>
          <w:p w14:paraId="1F3BF30F" w14:textId="77777777" w:rsidR="008D31AA" w:rsidRPr="00F137BB" w:rsidRDefault="008D31AA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</w:p>
        </w:tc>
      </w:tr>
      <w:tr w:rsidR="008D31AA" w:rsidRPr="00DE526E" w14:paraId="529243A9" w14:textId="77777777" w:rsidTr="00704C72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F954D27" w14:textId="77777777"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DBDB9EB" w14:textId="77777777" w:rsidR="008D31AA" w:rsidRPr="00DE526E" w:rsidRDefault="004446D2" w:rsidP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egzamin pisemny</w:t>
            </w:r>
            <w:r w:rsidR="00FC56B0" w:rsidRPr="00DE526E">
              <w:rPr>
                <w:rFonts w:ascii="Roboto Condensed" w:eastAsia="Calibri" w:hAnsi="Roboto Condensed" w:cs="Calibri"/>
                <w:sz w:val="20"/>
              </w:rPr>
              <w:t>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praca pisemna</w:t>
            </w:r>
            <w:r w:rsidR="00FC56B0" w:rsidRPr="00DE526E">
              <w:rPr>
                <w:rFonts w:ascii="Roboto Condensed" w:eastAsia="Calibri" w:hAnsi="Roboto Condensed" w:cs="Calibri"/>
                <w:sz w:val="20"/>
              </w:rPr>
              <w:t>,</w:t>
            </w:r>
          </w:p>
        </w:tc>
      </w:tr>
      <w:tr w:rsidR="008D31AA" w:rsidRPr="00DE526E" w14:paraId="26B2D2E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3A9BAF" w14:textId="77777777"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4565"/>
              <w:gridCol w:w="1223"/>
              <w:gridCol w:w="1224"/>
            </w:tblGrid>
            <w:tr w:rsidR="00704C72" w:rsidRPr="00DE526E" w14:paraId="1B01123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3737AFD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4223C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462C06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7B79EC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704C72" w:rsidRPr="00DE526E" w14:paraId="4C7C2E07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24029A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8479C7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Ogólna charakterystyka transakcji fuzji i przejęć: podstawowe definicje w ujęciu prawnym i ekonomicznym, typy transakcji, klasyfikacja transakcji.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040AB19" w14:textId="447ABD68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BF0B5D3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331BB9F8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2FE9C3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CBC6D89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Fuzje i przejęcia w gospodarce światowej – geneza transakcji: fale fuzji i przejęć, fuzje i przejęcia w Europie Środkowej i Wschodniej, fuzje i przejęcia w Polsce.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3C2DC0A" w14:textId="33C11C38" w:rsidR="00704C72" w:rsidRPr="00DE526E" w:rsidRDefault="00704C72" w:rsidP="00A7769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580391C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6D49479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BA2DE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6806D83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Charakterystyka rynków kontroli przedsiębiorstw: model anglosaski, kontynentalny, japoński; model polskiego rynku kontroli; fuzje i przejęcia a prywatyzacja przedsiębiorstw państwowych.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7F5E59A" w14:textId="1264573B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F760275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0874EFB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F4BC30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8570F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Sektor bankowy na rynku kontroli przedsiębiorstw: konsolidacja a fuzje i przejęcia; prywatyzacja i konsolidacja sektora bankowego; sektor bankowy jako pośrednik w transakcjach fuzji i przejęć; sektor bankowy jako źródło środków finansujących transakcje fuzji i przejęć.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24B2E31" w14:textId="2E731F78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937B058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37C23BA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91C5456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EDC2476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Fuzje i przejęcia a strategia wzrostu przedsiębiorstwa: wzrost a rozwój przedsiębiorstwa; fuzje i przejęcia a wybór strategiczny; wzrost wewnętrzny a wzrost zewnętrzny – czynniki wyboru.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E6F85B3" w14:textId="118AF871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7692522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468DC6C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17664C2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W6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043514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 xml:space="preserve">Transakcje wykupów wspomaganych: istota transakcji LBO/MBO; pozytywne i negatywne następstwa transakcji LBO; transakcje LBO na </w:t>
                  </w:r>
                  <w:r w:rsidRPr="00704C72">
                    <w:rPr>
                      <w:rFonts w:ascii="Roboto Condensed" w:eastAsia="Calibri" w:hAnsi="Roboto Condensed" w:cs="Calibri"/>
                    </w:rPr>
                    <w:lastRenderedPageBreak/>
                    <w:t>świecie; Polska pracownicza prywatyzacja lewarowana.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A750880" w14:textId="1B69C339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46D3CDDF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51B5E9B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80F367A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W7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A9C808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Analiza kandydata do nabycia: strategia realizacji transakcji połączenia; kryteria wyboru kandydata do nabycia; analiza strategiczna w procesie wyszukiwania kandydata do nabycia; analiza due diligence.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E6B88FD" w14:textId="43730FB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E732095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26EB4E5A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AD304FD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C734803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Analiza celów - motywów transakcji fuzji i przejęć: model neoklasyczny a model menedżerski; empiryczna weryfikacja motywów transakcji fuzji i przejęć; motywy dezinwestycji w teorii i praktyce rynku.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D9E565D" w14:textId="302EA730" w:rsidR="00704C72" w:rsidRPr="00DE526E" w:rsidRDefault="00704C72" w:rsidP="00A7769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E63D4E7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704C72" w:rsidRPr="00DE526E" w14:paraId="52099E4D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29A18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264874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Taktyki ofertowe stosowane w transakcjach fuzji i przejęć: analiza taktyk ofertowych stosowanych na rozwiniętych rynkach kapitałowych oraz GPW w Warszawie, taktyki ofertowe w praktyce - analiza przypadku.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BB65B83" w14:textId="08D0AFC3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DE19477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375861A2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60AE097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A56DAE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Podstawowe rodzaje ofert: analiza barier przeciwdziałających procesom fuzji i przejęć; charakterystyka taktyk obronnych stosowanych przez spółki "cele"; wrogie przejęcia na 4 3 świecie i w Polsce - analiza przypadku.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1194FF2" w14:textId="48F37EB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31CEA60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704C72" w:rsidRPr="00DE526E" w14:paraId="50450A3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A647F6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23867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Efektywność fuzji i przejęć: analiza reakcji rynku kapitałowego na transakcje fuzji i przejęć; fuzje i przejęcia w opinii menedżerów; charakterystyka przyczyn niepowodzeń fuzji i przejęć oraz kluczowych czynników sukcesu.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FEAD58F" w14:textId="40511922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F0F7D41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60588A3B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3A4E301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A551BC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04C72">
                    <w:rPr>
                      <w:rFonts w:ascii="Roboto Condensed" w:eastAsia="Calibri" w:hAnsi="Roboto Condensed" w:cs="Calibri"/>
                    </w:rPr>
                    <w:t>Restrukturyzacja jako metoda wzrostu wartości nabytego przedsiębiorstwa; analiza przyczyn niskiej wartości przedsiębiorstwa; charakterystyka przedsiębiorstw wymagających restrukturyzacji; program restrukturyzacji.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4C3D983A" w14:textId="023E015A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205B75E" w14:textId="7777777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</w:tbl>
          <w:p w14:paraId="3FBBE7A7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6151C93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5529F19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DAE431F" w14:textId="77777777" w:rsidR="008D31AA" w:rsidRPr="00704C72" w:rsidRDefault="004446D2" w:rsidP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  <w:sz w:val="20"/>
              </w:rPr>
              <w:t>wykład audytoryjny, dyskusja, analiza przypadku</w:t>
            </w:r>
            <w:r w:rsidR="00704C72" w:rsidRPr="00704C72">
              <w:rPr>
                <w:rFonts w:ascii="Roboto Condensed" w:eastAsia="Calibri" w:hAnsi="Roboto Condensed" w:cs="Calibri"/>
                <w:sz w:val="20"/>
              </w:rPr>
              <w:t xml:space="preserve">, </w:t>
            </w:r>
            <w:r w:rsidR="00080011" w:rsidRPr="00704C72">
              <w:rPr>
                <w:rFonts w:ascii="Roboto Condensed" w:eastAsia="Calibri" w:hAnsi="Roboto Condensed" w:cs="Calibri"/>
                <w:sz w:val="20"/>
              </w:rPr>
              <w:t>inne</w:t>
            </w:r>
          </w:p>
        </w:tc>
      </w:tr>
      <w:tr w:rsidR="008D31AA" w:rsidRPr="00DE526E" w14:paraId="1126731B" w14:textId="77777777" w:rsidTr="00704C72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9A10B5D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14:paraId="4D77DC75" w14:textId="77777777" w:rsidTr="00704C72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23DB418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432D73C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14:paraId="65C7F58C" w14:textId="77777777" w:rsidTr="00704C72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A514F2C" w14:textId="77777777"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C56F637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F3094C3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14:paraId="477530C7" w14:textId="77777777" w:rsidTr="00704C72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323ED9A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5EFC71" w14:textId="1FC67E90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B077089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18</w:t>
                  </w:r>
                </w:p>
              </w:tc>
            </w:tr>
            <w:tr w:rsidR="008D31AA" w:rsidRPr="00DE526E" w14:paraId="77DE4C6D" w14:textId="77777777" w:rsidTr="00704C72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5DD298B" w14:textId="77777777"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8F9EE0" w14:textId="1CF21BE1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0CEC812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AE0166" w:rsidRPr="00DE526E" w14:paraId="76649039" w14:textId="77777777" w:rsidTr="00704C72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26F566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FA11103" w14:textId="0F244EBF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1167A75" w14:textId="77777777" w:rsidR="00AE0166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8D31AA" w:rsidRPr="00DE526E" w14:paraId="494572AF" w14:textId="77777777" w:rsidTr="00704C72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FDE3FB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1FBEAB" w14:textId="01A7331A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1E27F95" w14:textId="77777777" w:rsidR="008D31AA" w:rsidRPr="00DE526E" w:rsidRDefault="00EB789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78</w:t>
                  </w:r>
                </w:p>
              </w:tc>
            </w:tr>
            <w:tr w:rsidR="008D31AA" w:rsidRPr="00DE526E" w14:paraId="5739C537" w14:textId="77777777" w:rsidTr="00704C72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4D919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D65A65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568BB1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14:paraId="0077E16C" w14:textId="77777777" w:rsidTr="00704C72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4FA67F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B335F9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62A5125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21652034" w14:textId="77777777" w:rsidTr="00704C72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20F8BB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96F5D51" w14:textId="70C24FAC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5BEB78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</w:tr>
            <w:tr w:rsidR="008D31AA" w:rsidRPr="00DE526E" w14:paraId="7F1E6305" w14:textId="77777777" w:rsidTr="00704C72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3F913AEA" w14:textId="77777777"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418DFC8C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14:paraId="4BC9A0B1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113AD201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0B1A8D42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143"/>
              <w:gridCol w:w="1080"/>
              <w:gridCol w:w="1179"/>
              <w:gridCol w:w="1276"/>
              <w:gridCol w:w="1701"/>
            </w:tblGrid>
            <w:tr w:rsidR="00DE526E" w:rsidRPr="00DE526E" w14:paraId="2E41693E" w14:textId="77777777" w:rsidTr="00EB7898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A9C42B" w14:textId="77777777"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FD75905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7F05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118C9E" w14:textId="77777777"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14:paraId="3B4C30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4FC43B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14:paraId="0CBF8A3F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14:paraId="2B274B9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D8C6668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DE526E" w:rsidRPr="00DE526E" w14:paraId="60EBD15D" w14:textId="77777777" w:rsidTr="00C04009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E6F319D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bookmarkStart w:id="0" w:name="_GoBack" w:colFirst="0" w:colLast="2"/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ACF0F7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490B08D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</w:tcPr>
                <w:p w14:paraId="1DD2022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CA8EEA8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7D852C3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</w:p>
              </w:tc>
            </w:tr>
            <w:bookmarkEnd w:id="0"/>
          </w:tbl>
          <w:p w14:paraId="51CBC469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45B99338" w14:textId="77777777" w:rsidTr="00704C72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8972C62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7437A55" w14:textId="77777777" w:rsidR="008D31AA" w:rsidRPr="00DA735A" w:rsidRDefault="00DA735A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A735A">
              <w:rPr>
                <w:rFonts w:ascii="Roboto Condensed" w:eastAsia="Calibri" w:hAnsi="Roboto Condensed" w:cs="Calibri"/>
              </w:rPr>
              <w:t>Frąckowiak W. (red), Fuzje i przejęcia, PWE, Warszawa 2009</w:t>
            </w:r>
          </w:p>
          <w:p w14:paraId="7A8E7208" w14:textId="02A161D8" w:rsidR="00DA735A" w:rsidRPr="00DA735A" w:rsidRDefault="00DA735A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A735A">
              <w:rPr>
                <w:rFonts w:ascii="Roboto Condensed" w:eastAsia="Calibri" w:hAnsi="Roboto Condensed" w:cs="Calibri"/>
              </w:rPr>
              <w:t>Lewandowski M., Fuzje i przejęcia w Polsce na tle tendencji światowych, WIG-Press, Warszawa 2001</w:t>
            </w:r>
          </w:p>
        </w:tc>
      </w:tr>
      <w:tr w:rsidR="008D31AA" w:rsidRPr="00DE526E" w14:paraId="3E8C3C6C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B519DFD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4D81C8DA" w14:textId="77777777" w:rsidR="008D31AA" w:rsidRPr="00DA735A" w:rsidRDefault="00DA735A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A735A">
              <w:rPr>
                <w:rFonts w:ascii="Roboto Condensed" w:eastAsia="Calibri" w:hAnsi="Roboto Condensed" w:cs="Calibri"/>
              </w:rPr>
              <w:t>Sudarsanam S., Fuzje i przejęcia, WIG-Press, Warszawa 1998</w:t>
            </w:r>
          </w:p>
          <w:p w14:paraId="6A5C2225" w14:textId="77777777" w:rsidR="00DA735A" w:rsidRPr="00DA735A" w:rsidRDefault="00DA735A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A735A">
              <w:rPr>
                <w:rFonts w:ascii="Roboto Condensed" w:eastAsia="Calibri" w:hAnsi="Roboto Condensed" w:cs="Calibri"/>
              </w:rPr>
              <w:lastRenderedPageBreak/>
              <w:t>Szczepankowski P.J., Fuzje i przejęcia. Techniki oceny opłacalności i sposoby finansowania, PWN, Warszawa 2000</w:t>
            </w:r>
          </w:p>
          <w:p w14:paraId="0526DA2A" w14:textId="2B060B42" w:rsidR="00DA735A" w:rsidRPr="00DA735A" w:rsidRDefault="00DA735A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A735A">
              <w:rPr>
                <w:rFonts w:ascii="Roboto Condensed" w:eastAsia="Calibri" w:hAnsi="Roboto Condensed" w:cs="Calibri"/>
              </w:rPr>
              <w:t>Wrzesiński M., Fuzje i przejęcia : wykup lewarowany (LBO) i menedżerski (MBO) : uwarunkowania rozwoju w Polsce, K.E. LIBER, Warszawa 2000</w:t>
            </w:r>
          </w:p>
        </w:tc>
      </w:tr>
      <w:tr w:rsidR="008D31AA" w:rsidRPr="00DE526E" w14:paraId="1271EEE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24F6D9C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D0E236E" w14:textId="051B1E46" w:rsidR="008D31AA" w:rsidRPr="00DE526E" w:rsidRDefault="00DA735A" w:rsidP="00DA735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Referat i egzamin pisemny</w:t>
            </w:r>
          </w:p>
        </w:tc>
      </w:tr>
      <w:tr w:rsidR="008D31AA" w:rsidRPr="00DE526E" w14:paraId="516DA2B3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7E6F9BF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307E875" w14:textId="723070A4" w:rsidR="008D31AA" w:rsidRPr="00DE526E" w:rsidRDefault="00DA735A" w:rsidP="00DA735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</w:t>
            </w:r>
            <w:r w:rsidRPr="00DA735A">
              <w:rPr>
                <w:rFonts w:ascii="Roboto Condensed" w:eastAsia="Calibri" w:hAnsi="Roboto Condensed" w:cs="Calibri"/>
              </w:rPr>
              <w:t>Andrzej Zyguła</w:t>
            </w:r>
            <w:r>
              <w:rPr>
                <w:rFonts w:ascii="Roboto Condensed" w:eastAsia="Calibri" w:hAnsi="Roboto Condensed" w:cs="Calibri"/>
              </w:rPr>
              <w:t xml:space="preserve"> </w:t>
            </w:r>
            <w:r w:rsidRPr="00DA735A">
              <w:rPr>
                <w:rFonts w:ascii="Roboto Condensed" w:eastAsia="Calibri" w:hAnsi="Roboto Condensed" w:cs="Calibri"/>
              </w:rPr>
              <w:t>(Katedra Rynków Finansowych)</w:t>
            </w:r>
          </w:p>
        </w:tc>
      </w:tr>
      <w:tr w:rsidR="000764D3" w:rsidRPr="00DE526E" w14:paraId="50865AB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60790D4" w14:textId="77777777"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B4C131F" w14:textId="77777777" w:rsidR="000764D3" w:rsidRPr="00DE526E" w:rsidRDefault="000764D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14:paraId="4D52D8C6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14:paraId="7E5309E7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0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DE51" w14:textId="77777777" w:rsidR="0061497A" w:rsidRDefault="0061497A" w:rsidP="0061535F">
      <w:pPr>
        <w:spacing w:after="0" w:line="240" w:lineRule="auto"/>
      </w:pPr>
      <w:r>
        <w:separator/>
      </w:r>
    </w:p>
  </w:endnote>
  <w:endnote w:type="continuationSeparator" w:id="0">
    <w:p w14:paraId="3AB9C43D" w14:textId="77777777" w:rsidR="0061497A" w:rsidRDefault="0061497A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154D" w14:textId="77777777" w:rsidR="0061497A" w:rsidRDefault="0061497A" w:rsidP="0061535F">
      <w:pPr>
        <w:spacing w:after="0" w:line="240" w:lineRule="auto"/>
      </w:pPr>
      <w:r>
        <w:separator/>
      </w:r>
    </w:p>
  </w:footnote>
  <w:footnote w:type="continuationSeparator" w:id="0">
    <w:p w14:paraId="061AE635" w14:textId="77777777" w:rsidR="0061497A" w:rsidRDefault="0061497A" w:rsidP="0061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3DE"/>
    <w:multiLevelType w:val="hybridMultilevel"/>
    <w:tmpl w:val="A2840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A40C2"/>
    <w:multiLevelType w:val="hybridMultilevel"/>
    <w:tmpl w:val="15F01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F76E7"/>
    <w:rsid w:val="001519EA"/>
    <w:rsid w:val="002230A2"/>
    <w:rsid w:val="002930D5"/>
    <w:rsid w:val="002D217D"/>
    <w:rsid w:val="003406A4"/>
    <w:rsid w:val="004446D2"/>
    <w:rsid w:val="004B25DC"/>
    <w:rsid w:val="005104D5"/>
    <w:rsid w:val="0061497A"/>
    <w:rsid w:val="0061535F"/>
    <w:rsid w:val="00663829"/>
    <w:rsid w:val="00704C72"/>
    <w:rsid w:val="00756DD7"/>
    <w:rsid w:val="007E766C"/>
    <w:rsid w:val="00817D45"/>
    <w:rsid w:val="008D31AA"/>
    <w:rsid w:val="008F39A1"/>
    <w:rsid w:val="00932EBE"/>
    <w:rsid w:val="00992101"/>
    <w:rsid w:val="009C048F"/>
    <w:rsid w:val="00A02923"/>
    <w:rsid w:val="00A7769D"/>
    <w:rsid w:val="00AE0166"/>
    <w:rsid w:val="00B957DF"/>
    <w:rsid w:val="00BA08D9"/>
    <w:rsid w:val="00C04009"/>
    <w:rsid w:val="00C13CF2"/>
    <w:rsid w:val="00C44940"/>
    <w:rsid w:val="00C93F95"/>
    <w:rsid w:val="00DA735A"/>
    <w:rsid w:val="00DD149B"/>
    <w:rsid w:val="00DE330B"/>
    <w:rsid w:val="00DE526E"/>
    <w:rsid w:val="00E34587"/>
    <w:rsid w:val="00E416FB"/>
    <w:rsid w:val="00E50D15"/>
    <w:rsid w:val="00EB7898"/>
    <w:rsid w:val="00F137BB"/>
    <w:rsid w:val="00F26578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6603"/>
  <w15:docId w15:val="{1EA67028-5C5B-6948-89FC-57844D1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Akapitzlist">
    <w:name w:val="List Paragraph"/>
    <w:basedOn w:val="Normalny"/>
    <w:uiPriority w:val="34"/>
    <w:qFormat/>
    <w:rsid w:val="00DA735A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F137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A7B2D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0"/>
    <w:rsid w:val="004670D1"/>
    <w:rsid w:val="00677779"/>
    <w:rsid w:val="008D4DD2"/>
    <w:rsid w:val="00A501AC"/>
    <w:rsid w:val="00AA3363"/>
    <w:rsid w:val="00B13172"/>
    <w:rsid w:val="00B959EC"/>
    <w:rsid w:val="00BA2DC5"/>
    <w:rsid w:val="00CF16A5"/>
    <w:rsid w:val="00D8519C"/>
    <w:rsid w:val="00E52816"/>
    <w:rsid w:val="00EA7B2D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4</cp:revision>
  <cp:lastPrinted>2019-04-11T21:40:00Z</cp:lastPrinted>
  <dcterms:created xsi:type="dcterms:W3CDTF">2020-03-29T11:47:00Z</dcterms:created>
  <dcterms:modified xsi:type="dcterms:W3CDTF">2020-03-29T11:50:00Z</dcterms:modified>
</cp:coreProperties>
</file>